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F6" w:rsidRDefault="00A36AF6" w:rsidP="00A36AF6">
      <w:pPr>
        <w:spacing w:line="700" w:lineRule="exact"/>
        <w:jc w:val="center"/>
        <w:rPr>
          <w:rFonts w:ascii="黑体" w:eastAsia="方正大标宋简体"/>
          <w:b/>
          <w:sz w:val="44"/>
          <w:szCs w:val="36"/>
        </w:rPr>
      </w:pPr>
      <w:bookmarkStart w:id="0" w:name="_GoBack"/>
      <w:r w:rsidRPr="001273CD">
        <w:rPr>
          <w:rFonts w:ascii="黑体" w:eastAsia="方正大标宋简体" w:hint="eastAsia"/>
          <w:b/>
          <w:sz w:val="44"/>
          <w:szCs w:val="36"/>
        </w:rPr>
        <w:t>经济与管理学院</w:t>
      </w:r>
    </w:p>
    <w:p w:rsidR="00A36AF6" w:rsidRPr="001273CD" w:rsidRDefault="00A36AF6" w:rsidP="00A36AF6">
      <w:pPr>
        <w:spacing w:line="700" w:lineRule="exact"/>
        <w:jc w:val="center"/>
        <w:rPr>
          <w:rFonts w:ascii="黑体" w:eastAsia="方正大标宋简体"/>
          <w:b/>
          <w:sz w:val="44"/>
          <w:szCs w:val="36"/>
        </w:rPr>
      </w:pPr>
      <w:r w:rsidRPr="001273CD">
        <w:rPr>
          <w:rFonts w:ascii="黑体" w:eastAsia="方正大标宋简体" w:hint="eastAsia"/>
          <w:b/>
          <w:sz w:val="44"/>
          <w:szCs w:val="36"/>
        </w:rPr>
        <w:t>学生创新学分认定管理细则</w:t>
      </w:r>
    </w:p>
    <w:bookmarkEnd w:id="0"/>
    <w:p w:rsidR="00A36AF6" w:rsidRPr="001273CD" w:rsidRDefault="00A36AF6" w:rsidP="00A36AF6"/>
    <w:p w:rsidR="00A36AF6" w:rsidRPr="001273CD" w:rsidRDefault="00A36AF6" w:rsidP="00A36AF6"/>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为了更好的开展创新学分的认定工作，规范认定环节，根据《</w:t>
      </w:r>
      <w:hyperlink r:id="rId6" w:tgtFrame="_blank" w:tooltip="淮南师范学院大学生创新学分认定管理办法" w:history="1">
        <w:r w:rsidRPr="001273CD">
          <w:rPr>
            <w:rFonts w:ascii="仿宋_GB2312" w:eastAsia="仿宋_GB2312" w:hAnsi="宋体" w:cs="宋体" w:hint="eastAsia"/>
            <w:kern w:val="0"/>
            <w:sz w:val="32"/>
            <w:szCs w:val="32"/>
          </w:rPr>
          <w:t>淮南师范学院大学生创新学分认定管理办法</w:t>
        </w:r>
      </w:hyperlink>
      <w:r w:rsidRPr="001273CD">
        <w:rPr>
          <w:rFonts w:ascii="仿宋_GB2312" w:eastAsia="仿宋_GB2312" w:hAnsi="宋体" w:cs="宋体" w:hint="eastAsia"/>
          <w:kern w:val="0"/>
          <w:sz w:val="32"/>
          <w:szCs w:val="32"/>
        </w:rPr>
        <w:t>》（校教学〔2014〕12号）和《</w:t>
      </w:r>
      <w:r w:rsidRPr="001273CD">
        <w:rPr>
          <w:rFonts w:ascii="仿宋_GB2312" w:eastAsia="仿宋_GB2312" w:hAnsi="宋体" w:cs="宋体"/>
          <w:kern w:val="0"/>
          <w:sz w:val="32"/>
          <w:szCs w:val="32"/>
        </w:rPr>
        <w:t>关于做好本科生创新学分申报及认定工作的通知</w:t>
      </w:r>
      <w:r w:rsidRPr="001273CD">
        <w:rPr>
          <w:rFonts w:ascii="仿宋_GB2312" w:eastAsia="仿宋_GB2312" w:hAnsi="宋体" w:cs="宋体" w:hint="eastAsia"/>
          <w:kern w:val="0"/>
          <w:sz w:val="32"/>
          <w:szCs w:val="32"/>
        </w:rPr>
        <w:t>》（</w:t>
      </w:r>
      <w:r w:rsidRPr="001273CD">
        <w:rPr>
          <w:rFonts w:ascii="仿宋_GB2312" w:eastAsia="仿宋_GB2312" w:hAnsi="宋体" w:cs="宋体"/>
          <w:kern w:val="0"/>
          <w:sz w:val="32"/>
          <w:szCs w:val="32"/>
        </w:rPr>
        <w:t>教务〔2014〕17号</w:t>
      </w:r>
      <w:r w:rsidRPr="001273CD">
        <w:rPr>
          <w:rFonts w:ascii="仿宋_GB2312" w:eastAsia="仿宋_GB2312" w:hAnsi="宋体" w:cs="宋体" w:hint="eastAsia"/>
          <w:kern w:val="0"/>
          <w:sz w:val="32"/>
          <w:szCs w:val="32"/>
        </w:rPr>
        <w:t>）的文件精神，结合我校</w:t>
      </w:r>
      <w:r w:rsidRPr="001273CD">
        <w:rPr>
          <w:rFonts w:ascii="仿宋_GB2312" w:eastAsia="仿宋_GB2312" w:hAnsi="宋体" w:cs="宋体"/>
          <w:kern w:val="0"/>
          <w:sz w:val="32"/>
          <w:szCs w:val="32"/>
        </w:rPr>
        <w:t>2013</w:t>
      </w:r>
      <w:r w:rsidRPr="001273CD">
        <w:rPr>
          <w:rFonts w:ascii="仿宋_GB2312" w:eastAsia="仿宋_GB2312" w:hAnsi="宋体" w:cs="宋体" w:hint="eastAsia"/>
          <w:kern w:val="0"/>
          <w:sz w:val="32"/>
          <w:szCs w:val="32"/>
        </w:rPr>
        <w:t>版人才培养方案的实施，特制定本管理细则。</w:t>
      </w:r>
    </w:p>
    <w:p w:rsidR="00A36AF6" w:rsidRPr="001273CD" w:rsidRDefault="00A36AF6" w:rsidP="00A36AF6">
      <w:pPr>
        <w:ind w:firstLineChars="200" w:firstLine="643"/>
        <w:rPr>
          <w:rFonts w:ascii="仿宋_GB2312" w:eastAsia="仿宋_GB2312" w:hAnsi="宋体" w:cs="宋体"/>
          <w:b/>
          <w:kern w:val="0"/>
          <w:sz w:val="32"/>
          <w:szCs w:val="32"/>
        </w:rPr>
      </w:pPr>
      <w:r w:rsidRPr="001273CD">
        <w:rPr>
          <w:rFonts w:ascii="仿宋_GB2312" w:eastAsia="仿宋_GB2312" w:hAnsi="宋体" w:cs="宋体" w:hint="eastAsia"/>
          <w:b/>
          <w:kern w:val="0"/>
          <w:sz w:val="32"/>
          <w:szCs w:val="32"/>
        </w:rPr>
        <w:t>一、创新学分要求</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为规范创新学分的管理，学校将学生取得创新学分纳入人才培养方案。创新学分是在校本科生必修学分，每位本科生在校学习期间应修满</w:t>
      </w:r>
      <w:r w:rsidRPr="001273CD">
        <w:rPr>
          <w:rFonts w:ascii="仿宋_GB2312" w:eastAsia="仿宋_GB2312" w:hAnsi="宋体" w:cs="宋体"/>
          <w:kern w:val="0"/>
          <w:sz w:val="32"/>
          <w:szCs w:val="32"/>
        </w:rPr>
        <w:t>3</w:t>
      </w:r>
      <w:r w:rsidRPr="001273CD">
        <w:rPr>
          <w:rFonts w:ascii="仿宋_GB2312" w:eastAsia="仿宋_GB2312" w:hAnsi="宋体" w:cs="宋体" w:hint="eastAsia"/>
          <w:kern w:val="0"/>
          <w:sz w:val="32"/>
          <w:szCs w:val="32"/>
        </w:rPr>
        <w:t>个创新学分，如未修满规定学分，将不能取得毕业资格。</w:t>
      </w:r>
    </w:p>
    <w:p w:rsidR="00A36AF6" w:rsidRPr="001273CD" w:rsidRDefault="00A36AF6" w:rsidP="00A36AF6">
      <w:pPr>
        <w:ind w:firstLineChars="200" w:firstLine="643"/>
        <w:rPr>
          <w:rFonts w:ascii="仿宋_GB2312" w:eastAsia="仿宋_GB2312" w:hAnsi="宋体" w:cs="宋体"/>
          <w:b/>
          <w:kern w:val="0"/>
          <w:sz w:val="32"/>
          <w:szCs w:val="32"/>
        </w:rPr>
      </w:pPr>
      <w:r w:rsidRPr="001273CD">
        <w:rPr>
          <w:rFonts w:ascii="仿宋_GB2312" w:eastAsia="仿宋_GB2312" w:hAnsi="宋体" w:cs="宋体" w:hint="eastAsia"/>
          <w:b/>
          <w:kern w:val="0"/>
          <w:sz w:val="32"/>
          <w:szCs w:val="32"/>
        </w:rPr>
        <w:t>二、组织领导</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学院成立创新学分评定小组（一般3-5人），由行政领导担任组长，负责创新学分的初评工作。团总支负责学生创新学分的登记、创新学分材料的归档管理工作。班主任负责宣传督促和创新学分申报材料的收缴。</w:t>
      </w:r>
    </w:p>
    <w:p w:rsidR="00A36AF6" w:rsidRPr="001273CD" w:rsidRDefault="00A36AF6" w:rsidP="00A36AF6">
      <w:pPr>
        <w:ind w:firstLineChars="200" w:firstLine="643"/>
        <w:rPr>
          <w:rFonts w:ascii="仿宋_GB2312" w:eastAsia="仿宋_GB2312" w:hAnsi="宋体" w:cs="宋体"/>
          <w:b/>
          <w:kern w:val="0"/>
          <w:sz w:val="32"/>
          <w:szCs w:val="32"/>
        </w:rPr>
      </w:pPr>
      <w:r w:rsidRPr="001273CD">
        <w:rPr>
          <w:rFonts w:ascii="仿宋_GB2312" w:eastAsia="仿宋_GB2312" w:hAnsi="宋体" w:cs="宋体" w:hint="eastAsia"/>
          <w:b/>
          <w:kern w:val="0"/>
          <w:sz w:val="32"/>
          <w:szCs w:val="32"/>
        </w:rPr>
        <w:t>三、创新学分认定时间</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每年的4月份认定一次，学生可满3学分时申报认定，也可以不满3学分时申报认定，但毕业时需累计达3学分。</w:t>
      </w:r>
    </w:p>
    <w:p w:rsidR="00A36AF6" w:rsidRPr="001273CD" w:rsidRDefault="00A36AF6" w:rsidP="00A36AF6">
      <w:pPr>
        <w:ind w:firstLineChars="200" w:firstLine="643"/>
        <w:rPr>
          <w:rFonts w:ascii="仿宋_GB2312" w:eastAsia="仿宋_GB2312" w:hAnsi="宋体" w:cs="宋体"/>
          <w:b/>
          <w:kern w:val="0"/>
          <w:sz w:val="32"/>
          <w:szCs w:val="32"/>
        </w:rPr>
      </w:pPr>
      <w:r w:rsidRPr="001273CD">
        <w:rPr>
          <w:rFonts w:ascii="仿宋_GB2312" w:eastAsia="仿宋_GB2312" w:hAnsi="宋体" w:cs="宋体" w:hint="eastAsia"/>
          <w:b/>
          <w:kern w:val="0"/>
          <w:sz w:val="32"/>
          <w:szCs w:val="32"/>
        </w:rPr>
        <w:t>四、创新学分计算标准与办法</w:t>
      </w:r>
    </w:p>
    <w:p w:rsidR="00A36AF6" w:rsidRPr="001273CD" w:rsidRDefault="00A36AF6" w:rsidP="00A36AF6">
      <w:pPr>
        <w:ind w:firstLineChars="200" w:firstLine="643"/>
        <w:rPr>
          <w:rFonts w:ascii="仿宋_GB2312" w:eastAsia="仿宋_GB2312" w:hAnsi="宋体" w:cs="宋体"/>
          <w:b/>
          <w:kern w:val="0"/>
          <w:sz w:val="32"/>
          <w:szCs w:val="32"/>
        </w:rPr>
      </w:pPr>
      <w:r w:rsidRPr="001273CD">
        <w:rPr>
          <w:rFonts w:ascii="仿宋_GB2312" w:eastAsia="仿宋_GB2312" w:hAnsi="宋体" w:cs="宋体" w:hint="eastAsia"/>
          <w:b/>
          <w:kern w:val="0"/>
          <w:sz w:val="32"/>
          <w:szCs w:val="32"/>
        </w:rPr>
        <w:lastRenderedPageBreak/>
        <w:t>（一）学科与技能竞赛</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学科与技能竞赛分为</w:t>
      </w:r>
      <w:r w:rsidRPr="001273CD">
        <w:rPr>
          <w:rFonts w:ascii="仿宋_GB2312" w:eastAsia="仿宋_GB2312" w:hAnsi="宋体" w:cs="宋体"/>
          <w:kern w:val="0"/>
          <w:sz w:val="32"/>
          <w:szCs w:val="32"/>
        </w:rPr>
        <w:t>A</w:t>
      </w:r>
      <w:r w:rsidRPr="001273CD">
        <w:rPr>
          <w:rFonts w:ascii="仿宋_GB2312" w:eastAsia="仿宋_GB2312" w:hAnsi="宋体" w:cs="宋体" w:hint="eastAsia"/>
          <w:kern w:val="0"/>
          <w:sz w:val="32"/>
          <w:szCs w:val="32"/>
        </w:rPr>
        <w:t>、</w:t>
      </w:r>
      <w:r w:rsidRPr="001273CD">
        <w:rPr>
          <w:rFonts w:ascii="仿宋_GB2312" w:eastAsia="仿宋_GB2312" w:hAnsi="宋体" w:cs="宋体"/>
          <w:kern w:val="0"/>
          <w:sz w:val="32"/>
          <w:szCs w:val="32"/>
        </w:rPr>
        <w:t>B</w:t>
      </w:r>
      <w:r w:rsidRPr="001273CD">
        <w:rPr>
          <w:rFonts w:ascii="仿宋_GB2312" w:eastAsia="仿宋_GB2312" w:hAnsi="宋体" w:cs="宋体" w:hint="eastAsia"/>
          <w:kern w:val="0"/>
          <w:sz w:val="32"/>
          <w:szCs w:val="32"/>
        </w:rPr>
        <w:t>、</w:t>
      </w:r>
      <w:r w:rsidRPr="001273CD">
        <w:rPr>
          <w:rFonts w:ascii="仿宋_GB2312" w:eastAsia="仿宋_GB2312" w:hAnsi="宋体" w:cs="宋体"/>
          <w:kern w:val="0"/>
          <w:sz w:val="32"/>
          <w:szCs w:val="32"/>
        </w:rPr>
        <w:t>C</w:t>
      </w:r>
      <w:r w:rsidRPr="001273CD">
        <w:rPr>
          <w:rFonts w:ascii="仿宋_GB2312" w:eastAsia="仿宋_GB2312" w:hAnsi="宋体" w:cs="宋体" w:hint="eastAsia"/>
          <w:kern w:val="0"/>
          <w:sz w:val="32"/>
          <w:szCs w:val="32"/>
        </w:rPr>
        <w:t>、</w:t>
      </w:r>
      <w:r w:rsidRPr="001273CD">
        <w:rPr>
          <w:rFonts w:ascii="仿宋_GB2312" w:eastAsia="仿宋_GB2312" w:hAnsi="宋体" w:cs="宋体"/>
          <w:kern w:val="0"/>
          <w:sz w:val="32"/>
          <w:szCs w:val="32"/>
        </w:rPr>
        <w:t>D</w:t>
      </w:r>
      <w:r w:rsidRPr="001273CD">
        <w:rPr>
          <w:rFonts w:ascii="仿宋_GB2312" w:eastAsia="仿宋_GB2312" w:hAnsi="宋体" w:cs="宋体" w:hint="eastAsia"/>
          <w:kern w:val="0"/>
          <w:sz w:val="32"/>
          <w:szCs w:val="32"/>
        </w:rPr>
        <w:t>四大类别：</w:t>
      </w:r>
      <w:r w:rsidRPr="001273CD">
        <w:rPr>
          <w:rFonts w:ascii="仿宋_GB2312" w:eastAsia="仿宋_GB2312" w:hAnsi="宋体" w:cs="宋体"/>
          <w:kern w:val="0"/>
          <w:sz w:val="32"/>
          <w:szCs w:val="32"/>
        </w:rPr>
        <w:t>A</w:t>
      </w:r>
      <w:r w:rsidRPr="001273CD">
        <w:rPr>
          <w:rFonts w:ascii="仿宋_GB2312" w:eastAsia="仿宋_GB2312" w:hAnsi="宋体" w:cs="宋体" w:hint="eastAsia"/>
          <w:kern w:val="0"/>
          <w:sz w:val="32"/>
          <w:szCs w:val="32"/>
        </w:rPr>
        <w:t>类为国家部委及其所属司、局主办的单项学科与技能竞赛决赛；</w:t>
      </w:r>
      <w:r w:rsidRPr="001273CD">
        <w:rPr>
          <w:rFonts w:ascii="仿宋_GB2312" w:eastAsia="仿宋_GB2312" w:hAnsi="宋体" w:cs="宋体"/>
          <w:kern w:val="0"/>
          <w:sz w:val="32"/>
          <w:szCs w:val="32"/>
        </w:rPr>
        <w:t>B</w:t>
      </w:r>
      <w:r w:rsidRPr="001273CD">
        <w:rPr>
          <w:rFonts w:ascii="仿宋_GB2312" w:eastAsia="仿宋_GB2312" w:hAnsi="宋体" w:cs="宋体" w:hint="eastAsia"/>
          <w:kern w:val="0"/>
          <w:sz w:val="32"/>
          <w:szCs w:val="32"/>
        </w:rPr>
        <w:t>类为省级政府所属正厅级主管部门、国家一级行业学会举办的单项学科与技能竞赛决赛，或参加国家级比赛的省级选拔赛；</w:t>
      </w:r>
      <w:r w:rsidRPr="001273CD">
        <w:rPr>
          <w:rFonts w:ascii="仿宋_GB2312" w:eastAsia="仿宋_GB2312" w:hAnsi="宋体" w:cs="宋体"/>
          <w:kern w:val="0"/>
          <w:sz w:val="32"/>
          <w:szCs w:val="32"/>
        </w:rPr>
        <w:t>C</w:t>
      </w:r>
      <w:r w:rsidRPr="001273CD">
        <w:rPr>
          <w:rFonts w:ascii="仿宋_GB2312" w:eastAsia="仿宋_GB2312" w:hAnsi="宋体" w:cs="宋体" w:hint="eastAsia"/>
          <w:kern w:val="0"/>
          <w:sz w:val="32"/>
          <w:szCs w:val="32"/>
        </w:rPr>
        <w:t>类为省级行业学会举办的单项学科与技能竞赛决赛，或参加国家级比赛的省级选拔赛；</w:t>
      </w:r>
      <w:r w:rsidRPr="001273CD">
        <w:rPr>
          <w:rFonts w:ascii="仿宋_GB2312" w:eastAsia="仿宋_GB2312" w:hAnsi="宋体" w:cs="宋体"/>
          <w:kern w:val="0"/>
          <w:sz w:val="32"/>
          <w:szCs w:val="32"/>
        </w:rPr>
        <w:t>D</w:t>
      </w:r>
      <w:r w:rsidRPr="001273CD">
        <w:rPr>
          <w:rFonts w:ascii="仿宋_GB2312" w:eastAsia="仿宋_GB2312" w:hAnsi="宋体" w:cs="宋体" w:hint="eastAsia"/>
          <w:kern w:val="0"/>
          <w:sz w:val="32"/>
          <w:szCs w:val="32"/>
        </w:rPr>
        <w:t>类指以学校名义行文公布的全校性学科与技能竞赛，或省级以上学科与技能竞赛的校内选拔赛。</w:t>
      </w:r>
    </w:p>
    <w:p w:rsidR="00A36AF6" w:rsidRPr="001273CD" w:rsidRDefault="00A36AF6" w:rsidP="00A36AF6">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 xml:space="preserve">    表</w:t>
      </w:r>
      <w:r w:rsidRPr="001273CD">
        <w:rPr>
          <w:rFonts w:ascii="仿宋_GB2312" w:eastAsia="仿宋_GB2312" w:hAnsi="宋体" w:cs="宋体"/>
          <w:color w:val="000000"/>
          <w:kern w:val="0"/>
          <w:sz w:val="24"/>
        </w:rPr>
        <w:t xml:space="preserve">1  </w:t>
      </w:r>
      <w:r w:rsidRPr="001273CD">
        <w:rPr>
          <w:rFonts w:ascii="仿宋_GB2312" w:eastAsia="仿宋_GB2312" w:hAnsi="宋体" w:cs="宋体" w:hint="eastAsia"/>
          <w:color w:val="000000"/>
          <w:kern w:val="0"/>
          <w:sz w:val="24"/>
        </w:rPr>
        <w:t>学科与技能竞赛创新学分认定标准</w:t>
      </w: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2564"/>
        <w:gridCol w:w="795"/>
        <w:gridCol w:w="2788"/>
      </w:tblGrid>
      <w:tr w:rsidR="00A36AF6" w:rsidRPr="001273CD" w:rsidTr="00DC4465">
        <w:trPr>
          <w:trHeight w:val="158"/>
          <w:jc w:val="center"/>
        </w:trPr>
        <w:tc>
          <w:tcPr>
            <w:tcW w:w="2716"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考核内容及标准</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分值</w:t>
            </w:r>
          </w:p>
        </w:tc>
        <w:tc>
          <w:tcPr>
            <w:tcW w:w="177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备注</w:t>
            </w:r>
          </w:p>
        </w:tc>
      </w:tr>
      <w:tr w:rsidR="00A36AF6" w:rsidRPr="001273CD" w:rsidTr="00DC4465">
        <w:trPr>
          <w:trHeight w:val="158"/>
          <w:jc w:val="center"/>
        </w:trPr>
        <w:tc>
          <w:tcPr>
            <w:tcW w:w="1082"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参加</w:t>
            </w:r>
            <w:r w:rsidRPr="001273CD">
              <w:rPr>
                <w:rFonts w:ascii="仿宋_GB2312" w:eastAsia="仿宋_GB2312" w:hAnsi="宋体" w:cs="宋体"/>
                <w:color w:val="000000"/>
                <w:kern w:val="0"/>
                <w:sz w:val="24"/>
              </w:rPr>
              <w:t>A</w:t>
            </w:r>
            <w:r w:rsidRPr="001273CD">
              <w:rPr>
                <w:rFonts w:ascii="仿宋_GB2312" w:eastAsia="仿宋_GB2312" w:hAnsi="宋体" w:cs="宋体" w:hint="eastAsia"/>
                <w:color w:val="000000"/>
                <w:kern w:val="0"/>
                <w:sz w:val="24"/>
              </w:rPr>
              <w:t>类竞赛</w:t>
            </w:r>
          </w:p>
        </w:tc>
        <w:tc>
          <w:tcPr>
            <w:tcW w:w="1634"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一等奖（及以上）</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8</w:t>
            </w:r>
          </w:p>
        </w:tc>
        <w:tc>
          <w:tcPr>
            <w:tcW w:w="1777"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r w:rsidRPr="001273CD">
              <w:rPr>
                <w:rFonts w:ascii="仿宋_GB2312" w:eastAsia="仿宋_GB2312" w:hAnsi="宋体" w:cs="宋体" w:hint="eastAsia"/>
                <w:color w:val="000000"/>
                <w:kern w:val="0"/>
                <w:sz w:val="24"/>
              </w:rPr>
              <w:t>．个人获奖按等级计分，集体获奖按参与项目人数平均计算；</w:t>
            </w:r>
          </w:p>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r w:rsidRPr="001273CD">
              <w:rPr>
                <w:rFonts w:ascii="仿宋_GB2312" w:eastAsia="仿宋_GB2312" w:hAnsi="宋体" w:cs="宋体" w:hint="eastAsia"/>
                <w:color w:val="000000"/>
                <w:kern w:val="0"/>
                <w:sz w:val="24"/>
              </w:rPr>
              <w:t>．同类比赛只取最高级别获奖对应的学分。第一、二、三名相当于获竞赛一、二、三等奖。</w:t>
            </w:r>
          </w:p>
          <w:p w:rsidR="00A36AF6" w:rsidRPr="001273CD" w:rsidRDefault="00A36AF6" w:rsidP="00DC4465">
            <w:pPr>
              <w:adjustRightInd w:val="0"/>
              <w:snapToGrid w:val="0"/>
              <w:rPr>
                <w:rFonts w:ascii="仿宋_GB2312" w:eastAsia="仿宋_GB2312" w:hAnsi="宋体" w:cs="宋体"/>
                <w:color w:val="FF0000"/>
                <w:kern w:val="0"/>
                <w:sz w:val="24"/>
              </w:rPr>
            </w:pPr>
          </w:p>
        </w:tc>
      </w:tr>
      <w:tr w:rsidR="00A36AF6" w:rsidRPr="001273CD" w:rsidTr="00DC4465">
        <w:trPr>
          <w:trHeight w:val="1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634"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二等奖</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634"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三等奖</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634"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优秀奖</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58"/>
          <w:jc w:val="center"/>
        </w:trPr>
        <w:tc>
          <w:tcPr>
            <w:tcW w:w="1082"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参加</w:t>
            </w:r>
            <w:r w:rsidRPr="001273CD">
              <w:rPr>
                <w:rFonts w:ascii="仿宋_GB2312" w:eastAsia="仿宋_GB2312" w:hAnsi="宋体" w:cs="宋体"/>
                <w:color w:val="000000"/>
                <w:kern w:val="0"/>
                <w:sz w:val="24"/>
              </w:rPr>
              <w:t>B</w:t>
            </w:r>
            <w:r w:rsidRPr="001273CD">
              <w:rPr>
                <w:rFonts w:ascii="仿宋_GB2312" w:eastAsia="仿宋_GB2312" w:hAnsi="宋体" w:cs="宋体" w:hint="eastAsia"/>
                <w:color w:val="000000"/>
                <w:kern w:val="0"/>
                <w:sz w:val="24"/>
              </w:rPr>
              <w:t>类竞赛</w:t>
            </w:r>
          </w:p>
        </w:tc>
        <w:tc>
          <w:tcPr>
            <w:tcW w:w="1634"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一等奖（及以上）</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634"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二等奖</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634"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三等奖</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634"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优秀奖</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58"/>
          <w:jc w:val="center"/>
        </w:trPr>
        <w:tc>
          <w:tcPr>
            <w:tcW w:w="1082"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参加</w:t>
            </w:r>
            <w:r w:rsidRPr="001273CD">
              <w:rPr>
                <w:rFonts w:ascii="仿宋_GB2312" w:eastAsia="仿宋_GB2312" w:hAnsi="宋体" w:cs="宋体"/>
                <w:color w:val="000000"/>
                <w:kern w:val="0"/>
                <w:sz w:val="24"/>
              </w:rPr>
              <w:t>C</w:t>
            </w:r>
            <w:r w:rsidRPr="001273CD">
              <w:rPr>
                <w:rFonts w:ascii="仿宋_GB2312" w:eastAsia="仿宋_GB2312" w:hAnsi="宋体" w:cs="宋体" w:hint="eastAsia"/>
                <w:color w:val="000000"/>
                <w:kern w:val="0"/>
                <w:sz w:val="24"/>
              </w:rPr>
              <w:t>类竞赛</w:t>
            </w:r>
          </w:p>
        </w:tc>
        <w:tc>
          <w:tcPr>
            <w:tcW w:w="1634"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一等奖（及以上）</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634"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二等奖</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634"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三等奖</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634"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优秀奖</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360"/>
          <w:jc w:val="center"/>
        </w:trPr>
        <w:tc>
          <w:tcPr>
            <w:tcW w:w="1082"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参加</w:t>
            </w:r>
            <w:r w:rsidRPr="001273CD">
              <w:rPr>
                <w:rFonts w:ascii="仿宋_GB2312" w:eastAsia="仿宋_GB2312" w:hAnsi="宋体" w:cs="宋体"/>
                <w:color w:val="000000"/>
                <w:kern w:val="0"/>
                <w:sz w:val="24"/>
              </w:rPr>
              <w:t>D</w:t>
            </w:r>
            <w:r w:rsidRPr="001273CD">
              <w:rPr>
                <w:rFonts w:ascii="仿宋_GB2312" w:eastAsia="仿宋_GB2312" w:hAnsi="宋体" w:cs="宋体" w:hint="eastAsia"/>
                <w:color w:val="000000"/>
                <w:kern w:val="0"/>
                <w:sz w:val="24"/>
              </w:rPr>
              <w:t>类竞赛</w:t>
            </w:r>
          </w:p>
        </w:tc>
        <w:tc>
          <w:tcPr>
            <w:tcW w:w="1634" w:type="pct"/>
            <w:tcBorders>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一等奖（及以上）</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kern w:val="0"/>
                <w:sz w:val="24"/>
              </w:rPr>
            </w:pPr>
            <w:r w:rsidRPr="001273CD">
              <w:rPr>
                <w:rFonts w:ascii="仿宋_GB2312" w:eastAsia="仿宋_GB2312" w:hAnsi="宋体" w:cs="宋体" w:hint="eastAsia"/>
                <w:kern w:val="0"/>
                <w:sz w:val="24"/>
              </w:rPr>
              <w:t>淮南师范学院未来企业家大赛为全校性学科与技能竞赛，属于</w:t>
            </w:r>
            <w:r w:rsidRPr="001273CD">
              <w:rPr>
                <w:rFonts w:ascii="仿宋_GB2312" w:eastAsia="仿宋_GB2312" w:hAnsi="宋体" w:cs="宋体"/>
                <w:kern w:val="0"/>
                <w:sz w:val="24"/>
              </w:rPr>
              <w:t>D</w:t>
            </w:r>
            <w:r w:rsidRPr="001273CD">
              <w:rPr>
                <w:rFonts w:ascii="仿宋_GB2312" w:eastAsia="仿宋_GB2312" w:hAnsi="宋体" w:cs="宋体" w:hint="eastAsia"/>
                <w:kern w:val="0"/>
                <w:sz w:val="24"/>
              </w:rPr>
              <w:t>类竞赛</w:t>
            </w:r>
          </w:p>
        </w:tc>
      </w:tr>
      <w:tr w:rsidR="00A36AF6" w:rsidRPr="001273CD" w:rsidTr="00DC4465">
        <w:trPr>
          <w:trHeight w:val="1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634"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二等奖</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634"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三等奖</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634"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优秀奖</w:t>
            </w:r>
          </w:p>
        </w:tc>
        <w:tc>
          <w:tcPr>
            <w:tcW w:w="50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bl>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各类国家级、省级学科与技能竞赛，初赛、预赛、决赛的级别应按组织单位的级别来区分对待，例如，全国大学生英语竞赛，初赛由我校组织举行，初赛即为校级比赛，决赛由安徽省组织进行，决赛则为省级比赛。其他竞赛级别依此</w:t>
      </w:r>
      <w:r w:rsidRPr="001273CD">
        <w:rPr>
          <w:rFonts w:ascii="仿宋_GB2312" w:eastAsia="仿宋_GB2312" w:hAnsi="宋体" w:cs="宋体" w:hint="eastAsia"/>
          <w:kern w:val="0"/>
          <w:sz w:val="32"/>
          <w:szCs w:val="32"/>
        </w:rPr>
        <w:lastRenderedPageBreak/>
        <w:t>类推。</w:t>
      </w:r>
    </w:p>
    <w:p w:rsidR="00A36AF6" w:rsidRPr="001273CD" w:rsidRDefault="00A36AF6" w:rsidP="00A36AF6">
      <w:pPr>
        <w:ind w:firstLineChars="200" w:firstLine="643"/>
        <w:rPr>
          <w:rFonts w:ascii="仿宋_GB2312" w:eastAsia="仿宋_GB2312" w:hAnsi="宋体" w:cs="宋体"/>
          <w:b/>
          <w:kern w:val="0"/>
          <w:sz w:val="32"/>
          <w:szCs w:val="32"/>
        </w:rPr>
      </w:pPr>
      <w:r w:rsidRPr="001273CD">
        <w:rPr>
          <w:rFonts w:ascii="仿宋_GB2312" w:eastAsia="仿宋_GB2312" w:hAnsi="宋体" w:cs="宋体" w:hint="eastAsia"/>
          <w:b/>
          <w:kern w:val="0"/>
          <w:sz w:val="32"/>
          <w:szCs w:val="32"/>
        </w:rPr>
        <w:t>（二）科研活动</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主要包括主持或参与科研项目、创新创业训练计划、参与教师的科研项目、参与科研著作、参加学术交流活动、公开发表学术论文以及文学艺术作品等。</w:t>
      </w:r>
    </w:p>
    <w:p w:rsidR="00A36AF6" w:rsidRPr="001273CD" w:rsidRDefault="00A36AF6" w:rsidP="00A36AF6">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表</w:t>
      </w:r>
      <w:r w:rsidRPr="001273CD">
        <w:rPr>
          <w:rFonts w:ascii="仿宋_GB2312" w:eastAsia="仿宋_GB2312" w:hAnsi="宋体" w:cs="宋体"/>
          <w:color w:val="000000"/>
          <w:kern w:val="0"/>
          <w:sz w:val="24"/>
        </w:rPr>
        <w:t xml:space="preserve">2  </w:t>
      </w:r>
      <w:r w:rsidRPr="001273CD">
        <w:rPr>
          <w:rFonts w:ascii="仿宋_GB2312" w:eastAsia="仿宋_GB2312" w:hAnsi="宋体" w:cs="宋体" w:hint="eastAsia"/>
          <w:color w:val="000000"/>
          <w:kern w:val="0"/>
          <w:sz w:val="24"/>
        </w:rPr>
        <w:t>科研活动创新学分认定标准</w:t>
      </w:r>
    </w:p>
    <w:tbl>
      <w:tblPr>
        <w:tblW w:w="45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886"/>
        <w:gridCol w:w="2421"/>
        <w:gridCol w:w="820"/>
        <w:gridCol w:w="2652"/>
      </w:tblGrid>
      <w:tr w:rsidR="00A36AF6" w:rsidRPr="001273CD" w:rsidTr="00DC4465">
        <w:trPr>
          <w:trHeight w:val="562"/>
          <w:jc w:val="center"/>
        </w:trPr>
        <w:tc>
          <w:tcPr>
            <w:tcW w:w="2722" w:type="pct"/>
            <w:gridSpan w:val="3"/>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考核内容及标准</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分值</w:t>
            </w:r>
          </w:p>
        </w:tc>
        <w:tc>
          <w:tcPr>
            <w:tcW w:w="1740"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备注</w:t>
            </w:r>
          </w:p>
        </w:tc>
      </w:tr>
      <w:tr w:rsidR="00A36AF6" w:rsidRPr="001273CD" w:rsidTr="00DC4465">
        <w:trPr>
          <w:trHeight w:val="715"/>
          <w:jc w:val="center"/>
        </w:trPr>
        <w:tc>
          <w:tcPr>
            <w:tcW w:w="1134" w:type="pct"/>
            <w:gridSpan w:val="2"/>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主持或参与科研项目</w:t>
            </w:r>
          </w:p>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创新创业训练计划</w:t>
            </w: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国家级</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5</w:t>
            </w:r>
          </w:p>
        </w:tc>
        <w:tc>
          <w:tcPr>
            <w:tcW w:w="1740"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r w:rsidRPr="001273CD">
              <w:rPr>
                <w:rFonts w:ascii="仿宋_GB2312" w:eastAsia="仿宋_GB2312" w:hAnsi="宋体" w:cs="宋体" w:hint="eastAsia"/>
                <w:color w:val="000000"/>
                <w:kern w:val="0"/>
                <w:sz w:val="24"/>
              </w:rPr>
              <w:t>．创新学分计算比例：两人合作</w:t>
            </w:r>
            <w:r w:rsidRPr="001273CD">
              <w:rPr>
                <w:rFonts w:ascii="仿宋_GB2312" w:eastAsia="仿宋_GB2312" w:hAnsi="宋体" w:cs="宋体"/>
                <w:color w:val="000000"/>
                <w:kern w:val="0"/>
                <w:sz w:val="24"/>
              </w:rPr>
              <w:t>6:4</w:t>
            </w:r>
            <w:r w:rsidRPr="001273CD">
              <w:rPr>
                <w:rFonts w:ascii="仿宋_GB2312" w:eastAsia="仿宋_GB2312" w:hAnsi="宋体" w:cs="宋体" w:hint="eastAsia"/>
                <w:color w:val="000000"/>
                <w:kern w:val="0"/>
                <w:sz w:val="24"/>
              </w:rPr>
              <w:t>，三人合作</w:t>
            </w:r>
            <w:r w:rsidRPr="001273CD">
              <w:rPr>
                <w:rFonts w:ascii="仿宋_GB2312" w:eastAsia="仿宋_GB2312" w:hAnsi="宋体" w:cs="宋体"/>
                <w:color w:val="000000"/>
                <w:kern w:val="0"/>
                <w:sz w:val="24"/>
              </w:rPr>
              <w:t>5:3:2</w:t>
            </w:r>
            <w:r w:rsidRPr="001273CD">
              <w:rPr>
                <w:rFonts w:ascii="仿宋_GB2312" w:eastAsia="仿宋_GB2312" w:hAnsi="宋体" w:cs="宋体" w:hint="eastAsia"/>
                <w:color w:val="000000"/>
                <w:kern w:val="0"/>
                <w:sz w:val="24"/>
              </w:rPr>
              <w:t>，四人合作</w:t>
            </w:r>
            <w:r w:rsidRPr="001273CD">
              <w:rPr>
                <w:rFonts w:ascii="仿宋_GB2312" w:eastAsia="仿宋_GB2312" w:hAnsi="宋体" w:cs="宋体"/>
                <w:color w:val="000000"/>
                <w:kern w:val="0"/>
                <w:sz w:val="24"/>
              </w:rPr>
              <w:t>5:3:1:1</w:t>
            </w:r>
            <w:r w:rsidRPr="001273CD">
              <w:rPr>
                <w:rFonts w:ascii="仿宋_GB2312" w:eastAsia="仿宋_GB2312" w:hAnsi="宋体" w:cs="宋体" w:hint="eastAsia"/>
                <w:color w:val="000000"/>
                <w:kern w:val="0"/>
                <w:sz w:val="24"/>
              </w:rPr>
              <w:t>，五人合作</w:t>
            </w:r>
            <w:r w:rsidRPr="001273CD">
              <w:rPr>
                <w:rFonts w:ascii="仿宋_GB2312" w:eastAsia="仿宋_GB2312" w:hAnsi="宋体" w:cs="宋体"/>
                <w:color w:val="000000"/>
                <w:kern w:val="0"/>
                <w:sz w:val="24"/>
              </w:rPr>
              <w:t>4:3:1:1:1</w:t>
            </w:r>
            <w:r w:rsidRPr="001273CD">
              <w:rPr>
                <w:rFonts w:ascii="仿宋_GB2312" w:eastAsia="仿宋_GB2312" w:hAnsi="宋体" w:cs="宋体" w:hint="eastAsia"/>
                <w:color w:val="000000"/>
                <w:kern w:val="0"/>
                <w:sz w:val="24"/>
              </w:rPr>
              <w:t>；</w:t>
            </w:r>
          </w:p>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r w:rsidRPr="001273CD">
              <w:rPr>
                <w:rFonts w:ascii="仿宋_GB2312" w:eastAsia="仿宋_GB2312" w:hAnsi="宋体" w:cs="宋体" w:hint="eastAsia"/>
                <w:color w:val="000000"/>
                <w:kern w:val="0"/>
                <w:sz w:val="24"/>
              </w:rPr>
              <w:t>．毕业前未结项者，按比例分值的</w:t>
            </w:r>
            <w:r w:rsidRPr="001273CD">
              <w:rPr>
                <w:rFonts w:ascii="仿宋_GB2312" w:eastAsia="仿宋_GB2312" w:hAnsi="宋体" w:cs="宋体"/>
                <w:color w:val="000000"/>
                <w:kern w:val="0"/>
                <w:sz w:val="24"/>
              </w:rPr>
              <w:t>1/2</w:t>
            </w:r>
            <w:r w:rsidRPr="001273CD">
              <w:rPr>
                <w:rFonts w:ascii="仿宋_GB2312" w:eastAsia="仿宋_GB2312" w:hAnsi="宋体" w:cs="宋体" w:hint="eastAsia"/>
                <w:color w:val="000000"/>
                <w:kern w:val="0"/>
                <w:sz w:val="24"/>
              </w:rPr>
              <w:t>计算；</w:t>
            </w:r>
          </w:p>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3</w:t>
            </w:r>
            <w:r w:rsidRPr="001273CD">
              <w:rPr>
                <w:rFonts w:ascii="仿宋_GB2312" w:eastAsia="仿宋_GB2312" w:hAnsi="宋体" w:cs="宋体" w:hint="eastAsia"/>
                <w:color w:val="000000"/>
                <w:kern w:val="0"/>
                <w:sz w:val="24"/>
              </w:rPr>
              <w:t>．如获奖励，可酌情加</w:t>
            </w:r>
            <w:r w:rsidRPr="001273CD">
              <w:rPr>
                <w:rFonts w:ascii="仿宋_GB2312" w:eastAsia="仿宋_GB2312" w:hAnsi="宋体" w:cs="宋体"/>
                <w:color w:val="000000"/>
                <w:kern w:val="0"/>
                <w:sz w:val="24"/>
              </w:rPr>
              <w:t>1</w:t>
            </w:r>
            <w:r w:rsidRPr="001273CD">
              <w:rPr>
                <w:rFonts w:ascii="仿宋_GB2312" w:eastAsia="仿宋_GB2312" w:hAnsi="宋体" w:cs="宋体" w:hint="eastAsia"/>
                <w:color w:val="000000"/>
                <w:kern w:val="0"/>
                <w:sz w:val="24"/>
              </w:rPr>
              <w:t>学分。</w:t>
            </w:r>
          </w:p>
        </w:tc>
      </w:tr>
      <w:tr w:rsidR="00A36AF6" w:rsidRPr="001273CD" w:rsidTr="00DC4465">
        <w:trPr>
          <w:trHeight w:val="45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省部级</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r>
      <w:tr w:rsidR="00A36AF6" w:rsidRPr="001273CD" w:rsidTr="00DC4465">
        <w:trPr>
          <w:trHeight w:val="6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地厅级</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r>
      <w:tr w:rsidR="00A36AF6" w:rsidRPr="001273CD" w:rsidTr="00DC4465">
        <w:trPr>
          <w:trHeight w:val="1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校级</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r>
      <w:tr w:rsidR="00A36AF6" w:rsidRPr="001273CD" w:rsidTr="00DC4465">
        <w:trPr>
          <w:trHeight w:val="531"/>
          <w:jc w:val="center"/>
        </w:trPr>
        <w:tc>
          <w:tcPr>
            <w:tcW w:w="1134" w:type="pct"/>
            <w:gridSpan w:val="2"/>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参与教师科研项目</w:t>
            </w: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国家级</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4</w:t>
            </w:r>
          </w:p>
        </w:tc>
        <w:tc>
          <w:tcPr>
            <w:tcW w:w="1740"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r w:rsidRPr="001273CD">
              <w:rPr>
                <w:rFonts w:ascii="仿宋_GB2312" w:eastAsia="仿宋_GB2312" w:hAnsi="宋体" w:cs="宋体" w:hint="eastAsia"/>
                <w:color w:val="000000"/>
                <w:kern w:val="0"/>
                <w:sz w:val="24"/>
              </w:rPr>
              <w:t>．以结项证书或立项文件所列人员名单为准；</w:t>
            </w:r>
          </w:p>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r w:rsidRPr="001273CD">
              <w:rPr>
                <w:rFonts w:ascii="仿宋_GB2312" w:eastAsia="仿宋_GB2312" w:hAnsi="宋体" w:cs="宋体" w:hint="eastAsia"/>
                <w:color w:val="000000"/>
                <w:kern w:val="0"/>
                <w:sz w:val="24"/>
              </w:rPr>
              <w:t>．创新学分计算比例：两人合作</w:t>
            </w:r>
            <w:r w:rsidRPr="001273CD">
              <w:rPr>
                <w:rFonts w:ascii="仿宋_GB2312" w:eastAsia="仿宋_GB2312" w:hAnsi="宋体" w:cs="宋体"/>
                <w:color w:val="000000"/>
                <w:kern w:val="0"/>
                <w:sz w:val="24"/>
              </w:rPr>
              <w:t>6:4</w:t>
            </w:r>
            <w:r w:rsidRPr="001273CD">
              <w:rPr>
                <w:rFonts w:ascii="仿宋_GB2312" w:eastAsia="仿宋_GB2312" w:hAnsi="宋体" w:cs="宋体" w:hint="eastAsia"/>
                <w:color w:val="000000"/>
                <w:kern w:val="0"/>
                <w:sz w:val="24"/>
              </w:rPr>
              <w:t>，三人合作</w:t>
            </w:r>
            <w:r w:rsidRPr="001273CD">
              <w:rPr>
                <w:rFonts w:ascii="仿宋_GB2312" w:eastAsia="仿宋_GB2312" w:hAnsi="宋体" w:cs="宋体"/>
                <w:color w:val="000000"/>
                <w:kern w:val="0"/>
                <w:sz w:val="24"/>
              </w:rPr>
              <w:t>5:3:2</w:t>
            </w:r>
            <w:r w:rsidRPr="001273CD">
              <w:rPr>
                <w:rFonts w:ascii="仿宋_GB2312" w:eastAsia="仿宋_GB2312" w:hAnsi="宋体" w:cs="宋体" w:hint="eastAsia"/>
                <w:color w:val="000000"/>
                <w:kern w:val="0"/>
                <w:sz w:val="24"/>
              </w:rPr>
              <w:t>，四人合作</w:t>
            </w:r>
            <w:r w:rsidRPr="001273CD">
              <w:rPr>
                <w:rFonts w:ascii="仿宋_GB2312" w:eastAsia="仿宋_GB2312" w:hAnsi="宋体" w:cs="宋体"/>
                <w:color w:val="000000"/>
                <w:kern w:val="0"/>
                <w:sz w:val="24"/>
              </w:rPr>
              <w:t>5:3:1:1</w:t>
            </w:r>
            <w:r w:rsidRPr="001273CD">
              <w:rPr>
                <w:rFonts w:ascii="仿宋_GB2312" w:eastAsia="仿宋_GB2312" w:hAnsi="宋体" w:cs="宋体" w:hint="eastAsia"/>
                <w:color w:val="000000"/>
                <w:kern w:val="0"/>
                <w:sz w:val="24"/>
              </w:rPr>
              <w:t>，五人合作</w:t>
            </w:r>
            <w:r w:rsidRPr="001273CD">
              <w:rPr>
                <w:rFonts w:ascii="仿宋_GB2312" w:eastAsia="仿宋_GB2312" w:hAnsi="宋体" w:cs="宋体"/>
                <w:color w:val="000000"/>
                <w:kern w:val="0"/>
                <w:sz w:val="24"/>
              </w:rPr>
              <w:t>4:3:1:1:1</w:t>
            </w:r>
            <w:r w:rsidRPr="001273CD">
              <w:rPr>
                <w:rFonts w:ascii="仿宋_GB2312" w:eastAsia="仿宋_GB2312" w:hAnsi="宋体" w:cs="宋体" w:hint="eastAsia"/>
                <w:color w:val="000000"/>
                <w:kern w:val="0"/>
                <w:sz w:val="24"/>
              </w:rPr>
              <w:t>；</w:t>
            </w:r>
          </w:p>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3</w:t>
            </w:r>
            <w:r w:rsidRPr="001273CD">
              <w:rPr>
                <w:rFonts w:ascii="仿宋_GB2312" w:eastAsia="仿宋_GB2312" w:hAnsi="宋体" w:cs="宋体" w:hint="eastAsia"/>
                <w:color w:val="000000"/>
                <w:kern w:val="0"/>
                <w:sz w:val="24"/>
              </w:rPr>
              <w:t>．如获奖励，可酌情加</w:t>
            </w:r>
            <w:r w:rsidRPr="001273CD">
              <w:rPr>
                <w:rFonts w:ascii="仿宋_GB2312" w:eastAsia="仿宋_GB2312" w:hAnsi="宋体" w:cs="宋体"/>
                <w:color w:val="000000"/>
                <w:kern w:val="0"/>
                <w:sz w:val="24"/>
              </w:rPr>
              <w:t>1</w:t>
            </w:r>
            <w:r w:rsidRPr="001273CD">
              <w:rPr>
                <w:rFonts w:ascii="仿宋_GB2312" w:eastAsia="仿宋_GB2312" w:hAnsi="宋体" w:cs="宋体" w:hint="eastAsia"/>
                <w:color w:val="000000"/>
                <w:kern w:val="0"/>
                <w:sz w:val="24"/>
              </w:rPr>
              <w:t>学分。</w:t>
            </w:r>
          </w:p>
        </w:tc>
      </w:tr>
      <w:tr w:rsidR="00A36AF6" w:rsidRPr="001273CD" w:rsidTr="00DC4465">
        <w:trPr>
          <w:trHeight w:val="45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省部级</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r>
      <w:tr w:rsidR="00A36AF6" w:rsidRPr="001273CD" w:rsidTr="00DC4465">
        <w:trPr>
          <w:trHeight w:val="45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地厅级</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r>
      <w:tr w:rsidR="00A36AF6" w:rsidRPr="001273CD" w:rsidTr="00DC4465">
        <w:trPr>
          <w:trHeight w:val="1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校级</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r>
      <w:tr w:rsidR="00A36AF6" w:rsidRPr="001273CD" w:rsidTr="00DC4465">
        <w:trPr>
          <w:trHeight w:val="170"/>
          <w:jc w:val="center"/>
        </w:trPr>
        <w:tc>
          <w:tcPr>
            <w:tcW w:w="1134" w:type="pct"/>
            <w:gridSpan w:val="2"/>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参与科研著作</w:t>
            </w: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独立或主编</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8</w:t>
            </w:r>
          </w:p>
        </w:tc>
        <w:tc>
          <w:tcPr>
            <w:tcW w:w="1740"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以正式出版物上的版权页署名，或</w:t>
            </w:r>
            <w:r w:rsidRPr="001273CD">
              <w:rPr>
                <w:rFonts w:ascii="仿宋_GB2312" w:eastAsia="仿宋_GB2312" w:hAnsi="宋体" w:cs="宋体"/>
                <w:color w:val="000000"/>
                <w:kern w:val="0"/>
                <w:sz w:val="24"/>
              </w:rPr>
              <w:t>“</w:t>
            </w:r>
            <w:r w:rsidRPr="001273CD">
              <w:rPr>
                <w:rFonts w:ascii="仿宋_GB2312" w:eastAsia="仿宋_GB2312" w:hAnsi="宋体" w:cs="宋体" w:hint="eastAsia"/>
                <w:color w:val="000000"/>
                <w:kern w:val="0"/>
                <w:sz w:val="24"/>
              </w:rPr>
              <w:t>前言</w:t>
            </w:r>
            <w:r w:rsidRPr="001273CD">
              <w:rPr>
                <w:rFonts w:ascii="仿宋_GB2312" w:eastAsia="仿宋_GB2312" w:hAnsi="宋体" w:cs="宋体"/>
                <w:color w:val="000000"/>
                <w:kern w:val="0"/>
                <w:sz w:val="24"/>
              </w:rPr>
              <w:t>”</w:t>
            </w:r>
            <w:r w:rsidRPr="001273CD">
              <w:rPr>
                <w:rFonts w:ascii="仿宋_GB2312" w:eastAsia="仿宋_GB2312" w:hAnsi="宋体" w:cs="宋体" w:hint="eastAsia"/>
                <w:color w:val="000000"/>
                <w:kern w:val="0"/>
                <w:sz w:val="24"/>
              </w:rPr>
              <w:t>、</w:t>
            </w:r>
            <w:r w:rsidRPr="001273CD">
              <w:rPr>
                <w:rFonts w:ascii="仿宋_GB2312" w:eastAsia="仿宋_GB2312" w:hAnsi="宋体" w:cs="宋体"/>
                <w:color w:val="000000"/>
                <w:kern w:val="0"/>
                <w:sz w:val="24"/>
              </w:rPr>
              <w:t>“</w:t>
            </w:r>
            <w:r w:rsidRPr="001273CD">
              <w:rPr>
                <w:rFonts w:ascii="仿宋_GB2312" w:eastAsia="仿宋_GB2312" w:hAnsi="宋体" w:cs="宋体" w:hint="eastAsia"/>
                <w:color w:val="000000"/>
                <w:kern w:val="0"/>
                <w:sz w:val="24"/>
              </w:rPr>
              <w:t>后记</w:t>
            </w:r>
            <w:r w:rsidRPr="001273CD">
              <w:rPr>
                <w:rFonts w:ascii="仿宋_GB2312" w:eastAsia="仿宋_GB2312" w:hAnsi="宋体" w:cs="宋体"/>
                <w:color w:val="000000"/>
                <w:kern w:val="0"/>
                <w:sz w:val="24"/>
              </w:rPr>
              <w:t>”</w:t>
            </w:r>
            <w:r w:rsidRPr="001273CD">
              <w:rPr>
                <w:rFonts w:ascii="仿宋_GB2312" w:eastAsia="仿宋_GB2312" w:hAnsi="宋体" w:cs="宋体" w:hint="eastAsia"/>
                <w:color w:val="000000"/>
                <w:kern w:val="0"/>
                <w:sz w:val="24"/>
              </w:rPr>
              <w:t>内说明为准。</w:t>
            </w:r>
          </w:p>
        </w:tc>
      </w:tr>
      <w:tr w:rsidR="00A36AF6" w:rsidRPr="001273CD" w:rsidTr="00DC4465">
        <w:trPr>
          <w:trHeight w:val="1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参编</w:t>
            </w:r>
            <w:r w:rsidRPr="001273CD">
              <w:rPr>
                <w:rFonts w:ascii="仿宋_GB2312" w:eastAsia="仿宋_GB2312" w:hAnsi="宋体" w:cs="宋体"/>
                <w:color w:val="000000"/>
                <w:kern w:val="0"/>
                <w:sz w:val="24"/>
              </w:rPr>
              <w:t>3</w:t>
            </w:r>
            <w:r w:rsidRPr="001273CD">
              <w:rPr>
                <w:rFonts w:ascii="仿宋_GB2312" w:eastAsia="仿宋_GB2312" w:hAnsi="宋体" w:cs="宋体" w:hint="eastAsia"/>
                <w:color w:val="000000"/>
                <w:kern w:val="0"/>
                <w:sz w:val="24"/>
              </w:rPr>
              <w:t>万字以上</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r>
      <w:tr w:rsidR="00A36AF6" w:rsidRPr="001273CD" w:rsidTr="00DC4465">
        <w:trPr>
          <w:trHeight w:val="1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参编</w:t>
            </w:r>
            <w:r w:rsidRPr="001273CD">
              <w:rPr>
                <w:rFonts w:ascii="仿宋_GB2312" w:eastAsia="仿宋_GB2312" w:hAnsi="宋体" w:cs="宋体"/>
                <w:color w:val="000000"/>
                <w:kern w:val="0"/>
                <w:sz w:val="24"/>
              </w:rPr>
              <w:t>2</w:t>
            </w:r>
            <w:r w:rsidRPr="001273CD">
              <w:rPr>
                <w:rFonts w:ascii="仿宋_GB2312" w:eastAsia="仿宋_GB2312" w:hAnsi="宋体" w:cs="宋体" w:hint="eastAsia"/>
                <w:color w:val="000000"/>
                <w:kern w:val="0"/>
                <w:sz w:val="24"/>
              </w:rPr>
              <w:t>万字以上</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r>
      <w:tr w:rsidR="00A36AF6" w:rsidRPr="001273CD" w:rsidTr="00DC4465">
        <w:trPr>
          <w:trHeight w:val="1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参编</w:t>
            </w:r>
            <w:r w:rsidRPr="001273CD">
              <w:rPr>
                <w:rFonts w:ascii="仿宋_GB2312" w:eastAsia="仿宋_GB2312" w:hAnsi="宋体" w:cs="宋体"/>
                <w:color w:val="000000"/>
                <w:kern w:val="0"/>
                <w:sz w:val="24"/>
              </w:rPr>
              <w:t>1</w:t>
            </w:r>
            <w:r w:rsidRPr="001273CD">
              <w:rPr>
                <w:rFonts w:ascii="仿宋_GB2312" w:eastAsia="仿宋_GB2312" w:hAnsi="宋体" w:cs="宋体" w:hint="eastAsia"/>
                <w:color w:val="000000"/>
                <w:kern w:val="0"/>
                <w:sz w:val="24"/>
              </w:rPr>
              <w:t>万字以上</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r>
      <w:tr w:rsidR="00A36AF6" w:rsidRPr="001273CD" w:rsidTr="00DC4465">
        <w:trPr>
          <w:trHeight w:val="1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参编</w:t>
            </w:r>
            <w:r w:rsidRPr="001273CD">
              <w:rPr>
                <w:rFonts w:ascii="仿宋_GB2312" w:eastAsia="仿宋_GB2312" w:hAnsi="宋体" w:cs="宋体"/>
                <w:color w:val="000000"/>
                <w:kern w:val="0"/>
                <w:sz w:val="24"/>
              </w:rPr>
              <w:t>1</w:t>
            </w:r>
            <w:r w:rsidRPr="001273CD">
              <w:rPr>
                <w:rFonts w:ascii="仿宋_GB2312" w:eastAsia="仿宋_GB2312" w:hAnsi="宋体" w:cs="宋体" w:hint="eastAsia"/>
                <w:color w:val="000000"/>
                <w:kern w:val="0"/>
                <w:sz w:val="24"/>
              </w:rPr>
              <w:t>万字以下</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r>
      <w:tr w:rsidR="00A36AF6" w:rsidRPr="001273CD" w:rsidTr="00DC4465">
        <w:trPr>
          <w:trHeight w:val="170"/>
          <w:jc w:val="center"/>
        </w:trPr>
        <w:tc>
          <w:tcPr>
            <w:tcW w:w="1134" w:type="pct"/>
            <w:gridSpan w:val="2"/>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参加学术交流活动</w:t>
            </w: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国际学术研讨会并有论文交流</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6</w:t>
            </w:r>
          </w:p>
        </w:tc>
        <w:tc>
          <w:tcPr>
            <w:tcW w:w="1740"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r w:rsidRPr="001273CD">
              <w:rPr>
                <w:rFonts w:ascii="仿宋_GB2312" w:eastAsia="仿宋_GB2312" w:hAnsi="宋体" w:cs="宋体" w:hint="eastAsia"/>
                <w:color w:val="000000"/>
                <w:kern w:val="0"/>
                <w:sz w:val="24"/>
              </w:rPr>
              <w:t>．研讨会须是正式代表，并提交会议交流论文；</w:t>
            </w:r>
          </w:p>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r w:rsidRPr="001273CD">
              <w:rPr>
                <w:rFonts w:ascii="仿宋_GB2312" w:eastAsia="仿宋_GB2312" w:hAnsi="宋体" w:cs="宋体" w:hint="eastAsia"/>
                <w:color w:val="000000"/>
                <w:kern w:val="0"/>
                <w:sz w:val="24"/>
              </w:rPr>
              <w:t>．如获奖励，可酌情加</w:t>
            </w:r>
            <w:r w:rsidRPr="001273CD">
              <w:rPr>
                <w:rFonts w:ascii="仿宋_GB2312" w:eastAsia="仿宋_GB2312" w:hAnsi="宋体" w:cs="宋体"/>
                <w:color w:val="000000"/>
                <w:kern w:val="0"/>
                <w:sz w:val="24"/>
              </w:rPr>
              <w:t>1</w:t>
            </w:r>
            <w:r w:rsidRPr="001273CD">
              <w:rPr>
                <w:rFonts w:ascii="仿宋_GB2312" w:eastAsia="仿宋_GB2312" w:hAnsi="宋体" w:cs="宋体" w:hint="eastAsia"/>
                <w:color w:val="000000"/>
                <w:kern w:val="0"/>
                <w:sz w:val="24"/>
              </w:rPr>
              <w:t>学分。</w:t>
            </w:r>
          </w:p>
        </w:tc>
      </w:tr>
      <w:tr w:rsidR="00A36AF6" w:rsidRPr="001273CD" w:rsidTr="00DC4465">
        <w:trPr>
          <w:trHeight w:val="1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全国学术研讨会并有论文交流</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r>
      <w:tr w:rsidR="00A36AF6" w:rsidRPr="001273CD" w:rsidTr="00DC4465">
        <w:trPr>
          <w:trHeight w:val="1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省级学术研讨会并有论文交流</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r>
      <w:tr w:rsidR="00A36AF6" w:rsidRPr="001273CD" w:rsidTr="00DC4465">
        <w:trPr>
          <w:trHeight w:val="170"/>
          <w:jc w:val="center"/>
        </w:trPr>
        <w:tc>
          <w:tcPr>
            <w:tcW w:w="553"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公</w:t>
            </w:r>
          </w:p>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开</w:t>
            </w:r>
          </w:p>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lastRenderedPageBreak/>
              <w:t>发</w:t>
            </w:r>
          </w:p>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表</w:t>
            </w:r>
          </w:p>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作</w:t>
            </w:r>
          </w:p>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品</w:t>
            </w: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lastRenderedPageBreak/>
              <w:t>学</w:t>
            </w:r>
          </w:p>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术</w:t>
            </w:r>
          </w:p>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lastRenderedPageBreak/>
              <w:t>论</w:t>
            </w:r>
          </w:p>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文</w:t>
            </w: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lastRenderedPageBreak/>
              <w:t>一类学术期刊</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6</w:t>
            </w:r>
          </w:p>
        </w:tc>
        <w:tc>
          <w:tcPr>
            <w:tcW w:w="1740"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r w:rsidRPr="001273CD">
              <w:rPr>
                <w:rFonts w:ascii="仿宋_GB2312" w:eastAsia="仿宋_GB2312" w:hAnsi="宋体" w:cs="宋体" w:hint="eastAsia"/>
                <w:color w:val="000000"/>
                <w:kern w:val="0"/>
                <w:sz w:val="24"/>
              </w:rPr>
              <w:t>．仅限第一作者或独著，且淮南师范学院为</w:t>
            </w:r>
            <w:r w:rsidRPr="001273CD">
              <w:rPr>
                <w:rFonts w:ascii="仿宋_GB2312" w:eastAsia="仿宋_GB2312" w:hAnsi="宋体" w:cs="宋体" w:hint="eastAsia"/>
                <w:color w:val="000000"/>
                <w:kern w:val="0"/>
                <w:sz w:val="24"/>
              </w:rPr>
              <w:lastRenderedPageBreak/>
              <w:t>第一作者署名单位。</w:t>
            </w:r>
          </w:p>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r w:rsidRPr="001273CD">
              <w:rPr>
                <w:rFonts w:ascii="仿宋_GB2312" w:eastAsia="仿宋_GB2312" w:hAnsi="宋体" w:cs="宋体" w:hint="eastAsia"/>
                <w:color w:val="000000"/>
                <w:kern w:val="0"/>
                <w:sz w:val="24"/>
              </w:rPr>
              <w:t>．在校报上发表一篇文学艺术作品计</w:t>
            </w:r>
            <w:r w:rsidRPr="001273CD">
              <w:rPr>
                <w:rFonts w:ascii="仿宋_GB2312" w:eastAsia="仿宋_GB2312" w:hAnsi="宋体" w:cs="宋体"/>
                <w:color w:val="000000"/>
                <w:kern w:val="0"/>
                <w:sz w:val="24"/>
              </w:rPr>
              <w:t>0.5</w:t>
            </w:r>
            <w:r w:rsidRPr="001273CD">
              <w:rPr>
                <w:rFonts w:ascii="仿宋_GB2312" w:eastAsia="仿宋_GB2312" w:hAnsi="宋体" w:cs="宋体" w:hint="eastAsia"/>
                <w:color w:val="000000"/>
                <w:kern w:val="0"/>
                <w:sz w:val="24"/>
              </w:rPr>
              <w:t>学分，累计加分不超过学</w:t>
            </w:r>
            <w:r w:rsidRPr="001273CD">
              <w:rPr>
                <w:rFonts w:ascii="仿宋_GB2312" w:eastAsia="仿宋_GB2312" w:hAnsi="宋体" w:cs="宋体"/>
                <w:color w:val="000000"/>
                <w:kern w:val="0"/>
                <w:sz w:val="24"/>
              </w:rPr>
              <w:t>1</w:t>
            </w:r>
            <w:r w:rsidRPr="001273CD">
              <w:rPr>
                <w:rFonts w:ascii="仿宋_GB2312" w:eastAsia="仿宋_GB2312" w:hAnsi="宋体" w:cs="宋体" w:hint="eastAsia"/>
                <w:color w:val="000000"/>
                <w:kern w:val="0"/>
                <w:sz w:val="24"/>
              </w:rPr>
              <w:t>分（通讯稿不计创新学分）。</w:t>
            </w:r>
          </w:p>
        </w:tc>
      </w:tr>
      <w:tr w:rsidR="00A36AF6" w:rsidRPr="001273CD" w:rsidTr="00DC4465">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二类学术期刊</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三类学术期刊</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四类学术期刊</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文学、艺术作品</w:t>
            </w: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国家级报刊</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省级报刊</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地市级报刊</w:t>
            </w:r>
          </w:p>
        </w:tc>
        <w:tc>
          <w:tcPr>
            <w:tcW w:w="538"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bl>
    <w:p w:rsidR="00A36AF6" w:rsidRPr="001273CD" w:rsidRDefault="00A36AF6" w:rsidP="00A36AF6">
      <w:pPr>
        <w:ind w:firstLineChars="200" w:firstLine="643"/>
        <w:rPr>
          <w:rFonts w:ascii="仿宋_GB2312" w:eastAsia="仿宋_GB2312" w:hAnsi="宋体" w:cs="宋体"/>
          <w:b/>
          <w:kern w:val="0"/>
          <w:sz w:val="32"/>
          <w:szCs w:val="32"/>
        </w:rPr>
      </w:pPr>
      <w:r w:rsidRPr="001273CD">
        <w:rPr>
          <w:rFonts w:ascii="仿宋_GB2312" w:eastAsia="仿宋_GB2312" w:hAnsi="宋体" w:cs="宋体" w:hint="eastAsia"/>
          <w:b/>
          <w:kern w:val="0"/>
          <w:sz w:val="32"/>
          <w:szCs w:val="32"/>
        </w:rPr>
        <w:t>（三）专利发明</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指获得国家专利局专利授权的创造发明、实用新型、外观设计等专利证书。</w:t>
      </w:r>
    </w:p>
    <w:p w:rsidR="00A36AF6" w:rsidRPr="001273CD" w:rsidRDefault="00A36AF6" w:rsidP="00A36AF6">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表</w:t>
      </w:r>
      <w:r w:rsidRPr="001273CD">
        <w:rPr>
          <w:rFonts w:ascii="仿宋_GB2312" w:eastAsia="仿宋_GB2312" w:hAnsi="宋体" w:cs="宋体"/>
          <w:color w:val="000000"/>
          <w:kern w:val="0"/>
          <w:sz w:val="24"/>
        </w:rPr>
        <w:t xml:space="preserve">3  </w:t>
      </w:r>
      <w:r w:rsidRPr="001273CD">
        <w:rPr>
          <w:rFonts w:ascii="仿宋_GB2312" w:eastAsia="仿宋_GB2312" w:hAnsi="宋体" w:cs="宋体" w:hint="eastAsia"/>
          <w:color w:val="000000"/>
          <w:kern w:val="0"/>
          <w:sz w:val="24"/>
        </w:rPr>
        <w:t>专利发明创新学分认定标准</w:t>
      </w:r>
    </w:p>
    <w:tbl>
      <w:tblPr>
        <w:tblW w:w="4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2645"/>
        <w:gridCol w:w="693"/>
        <w:gridCol w:w="2676"/>
      </w:tblGrid>
      <w:tr w:rsidR="00A36AF6" w:rsidRPr="001273CD" w:rsidTr="00DC4465">
        <w:trPr>
          <w:trHeight w:val="510"/>
          <w:jc w:val="center"/>
        </w:trPr>
        <w:tc>
          <w:tcPr>
            <w:tcW w:w="2831"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考核内容及标准</w:t>
            </w:r>
          </w:p>
        </w:tc>
        <w:tc>
          <w:tcPr>
            <w:tcW w:w="44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分值</w:t>
            </w:r>
          </w:p>
        </w:tc>
        <w:tc>
          <w:tcPr>
            <w:tcW w:w="1723"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备注</w:t>
            </w:r>
          </w:p>
        </w:tc>
      </w:tr>
      <w:tr w:rsidR="00A36AF6" w:rsidRPr="001273CD" w:rsidTr="00DC4465">
        <w:trPr>
          <w:trHeight w:val="510"/>
          <w:jc w:val="center"/>
        </w:trPr>
        <w:tc>
          <w:tcPr>
            <w:tcW w:w="1128"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获国家专利局专利授权</w:t>
            </w:r>
          </w:p>
        </w:tc>
        <w:tc>
          <w:tcPr>
            <w:tcW w:w="1703"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发明专利</w:t>
            </w:r>
          </w:p>
        </w:tc>
        <w:tc>
          <w:tcPr>
            <w:tcW w:w="44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8</w:t>
            </w:r>
          </w:p>
        </w:tc>
        <w:tc>
          <w:tcPr>
            <w:tcW w:w="1723"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r w:rsidRPr="001273CD">
              <w:rPr>
                <w:rFonts w:ascii="仿宋_GB2312" w:eastAsia="仿宋_GB2312" w:hAnsi="宋体" w:cs="宋体" w:hint="eastAsia"/>
                <w:color w:val="000000"/>
                <w:kern w:val="0"/>
                <w:sz w:val="24"/>
              </w:rPr>
              <w:t>．个人获奖按等级计分，集体获奖按参与项目人数平均计算；</w:t>
            </w:r>
          </w:p>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r w:rsidRPr="001273CD">
              <w:rPr>
                <w:rFonts w:ascii="仿宋_GB2312" w:eastAsia="仿宋_GB2312" w:hAnsi="宋体" w:cs="宋体" w:hint="eastAsia"/>
                <w:color w:val="000000"/>
                <w:kern w:val="0"/>
                <w:sz w:val="24"/>
              </w:rPr>
              <w:t>．专利转让计</w:t>
            </w:r>
            <w:r w:rsidRPr="001273CD">
              <w:rPr>
                <w:rFonts w:ascii="仿宋_GB2312" w:eastAsia="仿宋_GB2312" w:hAnsi="宋体" w:cs="宋体"/>
                <w:color w:val="000000"/>
                <w:kern w:val="0"/>
                <w:sz w:val="24"/>
              </w:rPr>
              <w:t>8</w:t>
            </w:r>
            <w:r w:rsidRPr="001273CD">
              <w:rPr>
                <w:rFonts w:ascii="仿宋_GB2312" w:eastAsia="仿宋_GB2312" w:hAnsi="宋体" w:cs="宋体" w:hint="eastAsia"/>
                <w:color w:val="000000"/>
                <w:kern w:val="0"/>
                <w:sz w:val="24"/>
              </w:rPr>
              <w:t>学分；计算机软件著作权、软件或课件的技术转让计</w:t>
            </w:r>
            <w:r w:rsidRPr="001273CD">
              <w:rPr>
                <w:rFonts w:ascii="仿宋_GB2312" w:eastAsia="仿宋_GB2312" w:hAnsi="宋体" w:cs="宋体"/>
                <w:color w:val="000000"/>
                <w:kern w:val="0"/>
                <w:sz w:val="24"/>
              </w:rPr>
              <w:t>3</w:t>
            </w:r>
            <w:r w:rsidRPr="001273CD">
              <w:rPr>
                <w:rFonts w:ascii="仿宋_GB2312" w:eastAsia="仿宋_GB2312" w:hAnsi="宋体" w:cs="宋体" w:hint="eastAsia"/>
                <w:color w:val="000000"/>
                <w:kern w:val="0"/>
                <w:sz w:val="24"/>
              </w:rPr>
              <w:t>学分。</w:t>
            </w:r>
          </w:p>
        </w:tc>
      </w:tr>
      <w:tr w:rsidR="00A36AF6" w:rsidRPr="001273CD" w:rsidTr="00DC4465">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c>
          <w:tcPr>
            <w:tcW w:w="1703"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实用新型</w:t>
            </w:r>
          </w:p>
        </w:tc>
        <w:tc>
          <w:tcPr>
            <w:tcW w:w="44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r>
      <w:tr w:rsidR="00A36AF6" w:rsidRPr="001273CD" w:rsidTr="00DC4465">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c>
          <w:tcPr>
            <w:tcW w:w="1703"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外观设计</w:t>
            </w:r>
          </w:p>
        </w:tc>
        <w:tc>
          <w:tcPr>
            <w:tcW w:w="44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r>
    </w:tbl>
    <w:p w:rsidR="00A36AF6" w:rsidRPr="001273CD" w:rsidRDefault="00A36AF6" w:rsidP="00A36AF6">
      <w:pPr>
        <w:ind w:firstLineChars="200" w:firstLine="643"/>
        <w:rPr>
          <w:rFonts w:ascii="仿宋_GB2312" w:eastAsia="仿宋_GB2312" w:hAnsi="宋体" w:cs="宋体"/>
          <w:b/>
          <w:kern w:val="0"/>
          <w:sz w:val="32"/>
          <w:szCs w:val="32"/>
        </w:rPr>
      </w:pPr>
      <w:r w:rsidRPr="001273CD">
        <w:rPr>
          <w:rFonts w:ascii="仿宋_GB2312" w:eastAsia="仿宋_GB2312" w:hAnsi="宋体" w:cs="宋体" w:hint="eastAsia"/>
          <w:b/>
          <w:kern w:val="0"/>
          <w:sz w:val="32"/>
          <w:szCs w:val="32"/>
        </w:rPr>
        <w:t>（四）创新型实验（设计）</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主要指学生独立进行或参与进行的设计型、研究型实验（设计）等。</w:t>
      </w:r>
    </w:p>
    <w:p w:rsidR="00A36AF6" w:rsidRPr="001273CD" w:rsidRDefault="00A36AF6" w:rsidP="00A36AF6">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表</w:t>
      </w:r>
      <w:r w:rsidRPr="001273CD">
        <w:rPr>
          <w:rFonts w:ascii="仿宋_GB2312" w:eastAsia="仿宋_GB2312" w:hAnsi="宋体" w:cs="宋体"/>
          <w:color w:val="000000"/>
          <w:kern w:val="0"/>
          <w:sz w:val="24"/>
        </w:rPr>
        <w:t xml:space="preserve">4  </w:t>
      </w:r>
      <w:r w:rsidRPr="001273CD">
        <w:rPr>
          <w:rFonts w:ascii="仿宋_GB2312" w:eastAsia="仿宋_GB2312" w:hAnsi="宋体" w:cs="宋体" w:hint="eastAsia"/>
          <w:color w:val="000000"/>
          <w:kern w:val="0"/>
          <w:sz w:val="24"/>
        </w:rPr>
        <w:t>创新型实验（设计）创新学分认定标准</w:t>
      </w:r>
    </w:p>
    <w:tbl>
      <w:tblPr>
        <w:tblW w:w="46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1061"/>
        <w:gridCol w:w="1794"/>
      </w:tblGrid>
      <w:tr w:rsidR="00A36AF6" w:rsidRPr="001273CD" w:rsidTr="00DC4465">
        <w:trPr>
          <w:jc w:val="center"/>
        </w:trPr>
        <w:tc>
          <w:tcPr>
            <w:tcW w:w="3140"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考核内容及标准</w:t>
            </w:r>
          </w:p>
        </w:tc>
        <w:tc>
          <w:tcPr>
            <w:tcW w:w="69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分值</w:t>
            </w:r>
          </w:p>
        </w:tc>
        <w:tc>
          <w:tcPr>
            <w:tcW w:w="1169"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备注</w:t>
            </w:r>
          </w:p>
        </w:tc>
      </w:tr>
      <w:tr w:rsidR="00A36AF6" w:rsidRPr="001273CD" w:rsidTr="00DC4465">
        <w:trPr>
          <w:trHeight w:val="503"/>
          <w:jc w:val="center"/>
        </w:trPr>
        <w:tc>
          <w:tcPr>
            <w:tcW w:w="3140"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独立进行设计型、研究型实验（设计）</w:t>
            </w:r>
          </w:p>
        </w:tc>
        <w:tc>
          <w:tcPr>
            <w:tcW w:w="69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1169"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须经两名本专业具有高级职称的教师认可，认定小组评定。</w:t>
            </w:r>
          </w:p>
        </w:tc>
      </w:tr>
      <w:tr w:rsidR="00A36AF6" w:rsidRPr="001273CD" w:rsidTr="00DC4465">
        <w:trPr>
          <w:trHeight w:val="398"/>
          <w:jc w:val="center"/>
        </w:trPr>
        <w:tc>
          <w:tcPr>
            <w:tcW w:w="3140"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参与教师的设计型、研究型实验（设计）</w:t>
            </w:r>
          </w:p>
        </w:tc>
        <w:tc>
          <w:tcPr>
            <w:tcW w:w="69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r>
    </w:tbl>
    <w:p w:rsidR="00A36AF6" w:rsidRPr="001273CD" w:rsidRDefault="00A36AF6" w:rsidP="00A36AF6">
      <w:pPr>
        <w:ind w:firstLineChars="200" w:firstLine="643"/>
        <w:rPr>
          <w:rFonts w:ascii="仿宋_GB2312" w:eastAsia="仿宋_GB2312" w:hAnsi="宋体" w:cs="宋体"/>
          <w:b/>
          <w:kern w:val="0"/>
          <w:sz w:val="32"/>
          <w:szCs w:val="32"/>
        </w:rPr>
      </w:pPr>
      <w:r w:rsidRPr="001273CD">
        <w:rPr>
          <w:rFonts w:ascii="仿宋_GB2312" w:eastAsia="仿宋_GB2312" w:hAnsi="宋体" w:cs="宋体" w:hint="eastAsia"/>
          <w:b/>
          <w:kern w:val="0"/>
          <w:sz w:val="32"/>
          <w:szCs w:val="32"/>
        </w:rPr>
        <w:t>（五）社团活动</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主要指以学校团委名义举办的各种学术文化社团活动，包括读书征文比赛、知识竞赛、演讲比赛、网页制作、讲课比赛、辩论赛和书画大赛等。</w:t>
      </w:r>
    </w:p>
    <w:p w:rsidR="00A36AF6" w:rsidRPr="001273CD" w:rsidRDefault="00A36AF6" w:rsidP="00A36AF6">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表</w:t>
      </w:r>
      <w:r w:rsidRPr="001273CD">
        <w:rPr>
          <w:rFonts w:ascii="仿宋_GB2312" w:eastAsia="仿宋_GB2312" w:hAnsi="宋体" w:cs="宋体"/>
          <w:color w:val="000000"/>
          <w:kern w:val="0"/>
          <w:sz w:val="24"/>
        </w:rPr>
        <w:t xml:space="preserve">5  </w:t>
      </w:r>
      <w:r w:rsidRPr="001273CD">
        <w:rPr>
          <w:rFonts w:ascii="仿宋_GB2312" w:eastAsia="仿宋_GB2312" w:hAnsi="宋体" w:cs="宋体" w:hint="eastAsia"/>
          <w:color w:val="000000"/>
          <w:kern w:val="0"/>
          <w:sz w:val="24"/>
        </w:rPr>
        <w:t>社团活动创新学分认定标准</w:t>
      </w:r>
    </w:p>
    <w:p w:rsidR="00A36AF6" w:rsidRPr="001273CD" w:rsidRDefault="00A36AF6" w:rsidP="00A36AF6">
      <w:pPr>
        <w:adjustRightInd w:val="0"/>
        <w:snapToGrid w:val="0"/>
        <w:ind w:firstLineChars="200" w:firstLine="560"/>
        <w:rPr>
          <w:rFonts w:ascii="仿宋_GB2312" w:eastAsia="仿宋_GB2312" w:hAnsi="宋体" w:cs="宋体"/>
          <w:color w:val="000000"/>
          <w:kern w:val="0"/>
          <w:sz w:val="28"/>
          <w:szCs w:val="28"/>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2044"/>
        <w:gridCol w:w="1060"/>
        <w:gridCol w:w="3030"/>
      </w:tblGrid>
      <w:tr w:rsidR="00A36AF6" w:rsidRPr="001273CD" w:rsidTr="00DC4465">
        <w:trPr>
          <w:jc w:val="center"/>
        </w:trPr>
        <w:tc>
          <w:tcPr>
            <w:tcW w:w="2334"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lastRenderedPageBreak/>
              <w:t>考核内容及标准</w:t>
            </w:r>
          </w:p>
        </w:tc>
        <w:tc>
          <w:tcPr>
            <w:tcW w:w="69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分值</w:t>
            </w:r>
          </w:p>
        </w:tc>
        <w:tc>
          <w:tcPr>
            <w:tcW w:w="1975"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备注</w:t>
            </w:r>
          </w:p>
        </w:tc>
      </w:tr>
      <w:tr w:rsidR="00A36AF6" w:rsidRPr="001273CD" w:rsidTr="00DC4465">
        <w:trPr>
          <w:trHeight w:val="441"/>
          <w:jc w:val="center"/>
        </w:trPr>
        <w:tc>
          <w:tcPr>
            <w:tcW w:w="1002"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社团活动</w:t>
            </w:r>
          </w:p>
        </w:tc>
        <w:tc>
          <w:tcPr>
            <w:tcW w:w="1332"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获国家级表彰</w:t>
            </w:r>
          </w:p>
        </w:tc>
        <w:tc>
          <w:tcPr>
            <w:tcW w:w="69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4</w:t>
            </w:r>
          </w:p>
        </w:tc>
        <w:tc>
          <w:tcPr>
            <w:tcW w:w="1975"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r w:rsidRPr="001273CD">
              <w:rPr>
                <w:rFonts w:ascii="仿宋_GB2312" w:eastAsia="仿宋_GB2312" w:hAnsi="宋体" w:cs="宋体" w:hint="eastAsia"/>
                <w:color w:val="000000"/>
                <w:kern w:val="0"/>
                <w:sz w:val="24"/>
              </w:rPr>
              <w:t>、针对社团活动的组织者，同类活动重复组织不累计加分；</w:t>
            </w:r>
          </w:p>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r w:rsidRPr="001273CD">
              <w:rPr>
                <w:rFonts w:ascii="仿宋_GB2312" w:eastAsia="仿宋_GB2312" w:hAnsi="宋体" w:cs="宋体" w:hint="eastAsia"/>
                <w:color w:val="000000"/>
                <w:kern w:val="0"/>
                <w:sz w:val="24"/>
              </w:rPr>
              <w:t>、参加社团满</w:t>
            </w:r>
            <w:r w:rsidRPr="001273CD">
              <w:rPr>
                <w:rFonts w:ascii="仿宋_GB2312" w:eastAsia="仿宋_GB2312" w:hAnsi="宋体" w:cs="宋体"/>
                <w:color w:val="000000"/>
                <w:kern w:val="0"/>
                <w:sz w:val="24"/>
              </w:rPr>
              <w:t>1</w:t>
            </w:r>
            <w:r w:rsidRPr="001273CD">
              <w:rPr>
                <w:rFonts w:ascii="仿宋_GB2312" w:eastAsia="仿宋_GB2312" w:hAnsi="宋体" w:cs="宋体" w:hint="eastAsia"/>
                <w:color w:val="000000"/>
                <w:kern w:val="0"/>
                <w:sz w:val="24"/>
              </w:rPr>
              <w:t>年并经团委考核合格，符合加分的社团资质，具体参照《淮南师范学院学分制社团管理办法》执行。</w:t>
            </w:r>
          </w:p>
        </w:tc>
      </w:tr>
      <w:tr w:rsidR="00A36AF6" w:rsidRPr="001273CD" w:rsidTr="00DC4465">
        <w:trPr>
          <w:trHeight w:val="46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c>
          <w:tcPr>
            <w:tcW w:w="1332"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获省级表彰</w:t>
            </w:r>
          </w:p>
        </w:tc>
        <w:tc>
          <w:tcPr>
            <w:tcW w:w="69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r>
      <w:tr w:rsidR="00A36AF6" w:rsidRPr="001273CD" w:rsidTr="00DC4465">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c>
          <w:tcPr>
            <w:tcW w:w="1332"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获校级表彰</w:t>
            </w:r>
          </w:p>
        </w:tc>
        <w:tc>
          <w:tcPr>
            <w:tcW w:w="69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r>
      <w:tr w:rsidR="00A36AF6" w:rsidRPr="001273CD" w:rsidTr="00DC4465">
        <w:trPr>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c>
          <w:tcPr>
            <w:tcW w:w="1332"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参与者</w:t>
            </w:r>
          </w:p>
        </w:tc>
        <w:tc>
          <w:tcPr>
            <w:tcW w:w="69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r>
    </w:tbl>
    <w:p w:rsidR="00A36AF6" w:rsidRPr="001273CD" w:rsidRDefault="00A36AF6" w:rsidP="00A36AF6">
      <w:pPr>
        <w:ind w:firstLineChars="200" w:firstLine="643"/>
        <w:rPr>
          <w:rFonts w:ascii="仿宋_GB2312" w:eastAsia="仿宋_GB2312" w:hAnsi="宋体" w:cs="宋体"/>
          <w:b/>
          <w:kern w:val="0"/>
          <w:sz w:val="32"/>
          <w:szCs w:val="32"/>
        </w:rPr>
      </w:pPr>
      <w:r w:rsidRPr="001273CD">
        <w:rPr>
          <w:rFonts w:ascii="仿宋_GB2312" w:eastAsia="仿宋_GB2312" w:hAnsi="宋体" w:cs="宋体" w:hint="eastAsia"/>
          <w:b/>
          <w:kern w:val="0"/>
          <w:sz w:val="32"/>
          <w:szCs w:val="32"/>
        </w:rPr>
        <w:t>（六）文化、体育、艺术竞赛</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主要指学生代表学校参加的各级各类文化、艺术、体育竞赛活动等。</w:t>
      </w:r>
    </w:p>
    <w:p w:rsidR="00A36AF6" w:rsidRPr="001273CD" w:rsidRDefault="00A36AF6" w:rsidP="00A36AF6">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 xml:space="preserve">    表</w:t>
      </w:r>
      <w:r w:rsidRPr="001273CD">
        <w:rPr>
          <w:rFonts w:ascii="仿宋_GB2312" w:eastAsia="仿宋_GB2312" w:hAnsi="宋体" w:cs="宋体"/>
          <w:color w:val="000000"/>
          <w:kern w:val="0"/>
          <w:sz w:val="24"/>
        </w:rPr>
        <w:t xml:space="preserve">6 </w:t>
      </w:r>
      <w:r w:rsidRPr="001273CD">
        <w:rPr>
          <w:rFonts w:ascii="仿宋_GB2312" w:eastAsia="仿宋_GB2312" w:hAnsi="宋体" w:cs="宋体" w:hint="eastAsia"/>
          <w:color w:val="000000"/>
          <w:kern w:val="0"/>
          <w:sz w:val="24"/>
        </w:rPr>
        <w:t>文体艺竞赛创新学分认定的参考标准</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290"/>
        <w:gridCol w:w="884"/>
        <w:gridCol w:w="3746"/>
      </w:tblGrid>
      <w:tr w:rsidR="00A36AF6" w:rsidRPr="001273CD" w:rsidTr="00DC4465">
        <w:trPr>
          <w:jc w:val="center"/>
        </w:trPr>
        <w:tc>
          <w:tcPr>
            <w:tcW w:w="1982"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考核内容及标准</w:t>
            </w:r>
          </w:p>
        </w:tc>
        <w:tc>
          <w:tcPr>
            <w:tcW w:w="57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分值</w:t>
            </w:r>
          </w:p>
        </w:tc>
        <w:tc>
          <w:tcPr>
            <w:tcW w:w="2442"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备注</w:t>
            </w:r>
          </w:p>
        </w:tc>
      </w:tr>
      <w:tr w:rsidR="00A36AF6" w:rsidRPr="001273CD" w:rsidTr="00DC4465">
        <w:trPr>
          <w:trHeight w:val="383"/>
          <w:jc w:val="center"/>
        </w:trPr>
        <w:tc>
          <w:tcPr>
            <w:tcW w:w="1141"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代表学校参加国家级文体艺竞赛</w:t>
            </w:r>
          </w:p>
        </w:tc>
        <w:tc>
          <w:tcPr>
            <w:tcW w:w="84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一等奖</w:t>
            </w:r>
          </w:p>
        </w:tc>
        <w:tc>
          <w:tcPr>
            <w:tcW w:w="57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6</w:t>
            </w:r>
          </w:p>
        </w:tc>
        <w:tc>
          <w:tcPr>
            <w:tcW w:w="2442"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r w:rsidRPr="001273CD">
              <w:rPr>
                <w:rFonts w:ascii="仿宋_GB2312" w:eastAsia="仿宋_GB2312" w:hAnsi="宋体" w:cs="宋体" w:hint="eastAsia"/>
                <w:color w:val="000000"/>
                <w:kern w:val="0"/>
                <w:sz w:val="24"/>
              </w:rPr>
              <w:t>．个人获奖按等级计分，集体获奖按参与项目人数平均计算；</w:t>
            </w:r>
          </w:p>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r w:rsidRPr="001273CD">
              <w:rPr>
                <w:rFonts w:ascii="仿宋_GB2312" w:eastAsia="仿宋_GB2312" w:hAnsi="宋体" w:cs="宋体" w:hint="eastAsia"/>
                <w:color w:val="000000"/>
                <w:kern w:val="0"/>
                <w:sz w:val="24"/>
              </w:rPr>
              <w:t>．第一、二、三名相当于获一、二、三等奖；</w:t>
            </w:r>
            <w:r w:rsidRPr="001273CD">
              <w:rPr>
                <w:rFonts w:ascii="仿宋_GB2312" w:eastAsia="仿宋_GB2312" w:hAnsi="宋体" w:cs="宋体"/>
                <w:color w:val="000000"/>
                <w:kern w:val="0"/>
                <w:sz w:val="24"/>
              </w:rPr>
              <w:t>3</w:t>
            </w:r>
            <w:r w:rsidRPr="001273CD">
              <w:rPr>
                <w:rFonts w:ascii="仿宋_GB2312" w:eastAsia="仿宋_GB2312" w:hAnsi="宋体" w:cs="宋体" w:hint="eastAsia"/>
                <w:color w:val="000000"/>
                <w:kern w:val="0"/>
                <w:sz w:val="24"/>
              </w:rPr>
              <w:t>．参加省部级比赛未获奖，名次为第</w:t>
            </w:r>
            <w:r w:rsidRPr="001273CD">
              <w:rPr>
                <w:rFonts w:ascii="仿宋_GB2312" w:eastAsia="仿宋_GB2312" w:hAnsi="宋体" w:cs="宋体"/>
                <w:color w:val="000000"/>
                <w:kern w:val="0"/>
                <w:sz w:val="24"/>
              </w:rPr>
              <w:t>4-8</w:t>
            </w:r>
            <w:r w:rsidRPr="001273CD">
              <w:rPr>
                <w:rFonts w:ascii="仿宋_GB2312" w:eastAsia="仿宋_GB2312" w:hAnsi="宋体" w:cs="宋体" w:hint="eastAsia"/>
                <w:color w:val="000000"/>
                <w:kern w:val="0"/>
                <w:sz w:val="24"/>
              </w:rPr>
              <w:t>名的学生，可根据参赛人数及成绩情况酌情计最高</w:t>
            </w:r>
            <w:r w:rsidRPr="001273CD">
              <w:rPr>
                <w:rFonts w:ascii="仿宋_GB2312" w:eastAsia="仿宋_GB2312" w:hAnsi="宋体" w:cs="宋体"/>
                <w:color w:val="000000"/>
                <w:kern w:val="0"/>
                <w:sz w:val="24"/>
              </w:rPr>
              <w:t>0.5</w:t>
            </w:r>
            <w:r w:rsidRPr="001273CD">
              <w:rPr>
                <w:rFonts w:ascii="仿宋_GB2312" w:eastAsia="仿宋_GB2312" w:hAnsi="宋体" w:cs="宋体" w:hint="eastAsia"/>
                <w:color w:val="000000"/>
                <w:kern w:val="0"/>
                <w:sz w:val="24"/>
              </w:rPr>
              <w:t>学分。</w:t>
            </w:r>
          </w:p>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color w:val="000000"/>
                <w:kern w:val="0"/>
                <w:sz w:val="24"/>
              </w:rPr>
              <w:t>4</w:t>
            </w:r>
            <w:r w:rsidRPr="001273CD">
              <w:rPr>
                <w:rFonts w:ascii="仿宋_GB2312" w:eastAsia="仿宋_GB2312" w:hAnsi="宋体" w:cs="宋体" w:hint="eastAsia"/>
                <w:color w:val="000000"/>
                <w:kern w:val="0"/>
                <w:sz w:val="24"/>
              </w:rPr>
              <w:t>．正式体育竞赛中，破世界、国家、省级（或大学生运会纪录）和学校纪录者，可在所获名次对应的学分基础上分别加</w:t>
            </w:r>
            <w:r w:rsidRPr="001273CD">
              <w:rPr>
                <w:rFonts w:ascii="仿宋_GB2312" w:eastAsia="仿宋_GB2312" w:hAnsi="宋体" w:cs="宋体"/>
                <w:color w:val="000000"/>
                <w:kern w:val="0"/>
                <w:sz w:val="24"/>
              </w:rPr>
              <w:t>4</w:t>
            </w:r>
            <w:r w:rsidRPr="001273CD">
              <w:rPr>
                <w:rFonts w:ascii="仿宋_GB2312" w:eastAsia="仿宋_GB2312" w:hAnsi="宋体" w:cs="宋体" w:hint="eastAsia"/>
                <w:color w:val="000000"/>
                <w:kern w:val="0"/>
                <w:sz w:val="24"/>
              </w:rPr>
              <w:t>、</w:t>
            </w:r>
            <w:r w:rsidRPr="001273CD">
              <w:rPr>
                <w:rFonts w:ascii="仿宋_GB2312" w:eastAsia="仿宋_GB2312" w:hAnsi="宋体" w:cs="宋体"/>
                <w:color w:val="000000"/>
                <w:kern w:val="0"/>
                <w:sz w:val="24"/>
              </w:rPr>
              <w:t>2</w:t>
            </w:r>
            <w:r w:rsidRPr="001273CD">
              <w:rPr>
                <w:rFonts w:ascii="仿宋_GB2312" w:eastAsia="仿宋_GB2312" w:hAnsi="宋体" w:cs="宋体" w:hint="eastAsia"/>
                <w:color w:val="000000"/>
                <w:kern w:val="0"/>
                <w:sz w:val="24"/>
              </w:rPr>
              <w:t>、</w:t>
            </w:r>
            <w:r w:rsidRPr="001273CD">
              <w:rPr>
                <w:rFonts w:ascii="仿宋_GB2312" w:eastAsia="仿宋_GB2312" w:hAnsi="宋体" w:cs="宋体"/>
                <w:color w:val="000000"/>
                <w:kern w:val="0"/>
                <w:sz w:val="24"/>
              </w:rPr>
              <w:t>1</w:t>
            </w:r>
            <w:r w:rsidRPr="001273CD">
              <w:rPr>
                <w:rFonts w:ascii="仿宋_GB2312" w:eastAsia="仿宋_GB2312" w:hAnsi="宋体" w:cs="宋体" w:hint="eastAsia"/>
                <w:color w:val="000000"/>
                <w:kern w:val="0"/>
                <w:sz w:val="24"/>
              </w:rPr>
              <w:t>、</w:t>
            </w:r>
            <w:r w:rsidRPr="001273CD">
              <w:rPr>
                <w:rFonts w:ascii="仿宋_GB2312" w:eastAsia="仿宋_GB2312" w:hAnsi="宋体" w:cs="宋体"/>
                <w:color w:val="000000"/>
                <w:kern w:val="0"/>
                <w:sz w:val="24"/>
              </w:rPr>
              <w:t>0.5</w:t>
            </w:r>
            <w:r w:rsidRPr="001273CD">
              <w:rPr>
                <w:rFonts w:ascii="仿宋_GB2312" w:eastAsia="仿宋_GB2312" w:hAnsi="宋体" w:cs="宋体" w:hint="eastAsia"/>
                <w:color w:val="000000"/>
                <w:kern w:val="0"/>
                <w:sz w:val="24"/>
              </w:rPr>
              <w:t>学分。</w:t>
            </w:r>
          </w:p>
          <w:p w:rsidR="00A36AF6" w:rsidRPr="001273CD" w:rsidRDefault="00A36AF6" w:rsidP="00DC4465">
            <w:pPr>
              <w:adjustRightInd w:val="0"/>
              <w:snapToGrid w:val="0"/>
              <w:rPr>
                <w:rFonts w:ascii="仿宋_GB2312" w:eastAsia="仿宋_GB2312" w:hAnsi="宋体" w:cs="宋体"/>
                <w:color w:val="000000"/>
                <w:kern w:val="0"/>
                <w:sz w:val="24"/>
              </w:rPr>
            </w:pPr>
          </w:p>
        </w:tc>
      </w:tr>
      <w:tr w:rsidR="00A36AF6" w:rsidRPr="001273CD" w:rsidTr="00DC4465">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二等奖</w:t>
            </w:r>
          </w:p>
        </w:tc>
        <w:tc>
          <w:tcPr>
            <w:tcW w:w="57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r>
      <w:tr w:rsidR="00A36AF6" w:rsidRPr="001273CD" w:rsidTr="00DC4465">
        <w:trPr>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三等奖</w:t>
            </w:r>
          </w:p>
        </w:tc>
        <w:tc>
          <w:tcPr>
            <w:tcW w:w="57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r>
      <w:tr w:rsidR="00A36AF6" w:rsidRPr="001273CD" w:rsidTr="00DC4465">
        <w:trPr>
          <w:trHeight w:val="33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参与者</w:t>
            </w:r>
          </w:p>
        </w:tc>
        <w:tc>
          <w:tcPr>
            <w:tcW w:w="57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r>
      <w:tr w:rsidR="00A36AF6" w:rsidRPr="001273CD" w:rsidTr="00DC4465">
        <w:trPr>
          <w:trHeight w:val="484"/>
          <w:jc w:val="center"/>
        </w:trPr>
        <w:tc>
          <w:tcPr>
            <w:tcW w:w="1141"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代表学校参加省部级文体艺竞赛</w:t>
            </w:r>
          </w:p>
        </w:tc>
        <w:tc>
          <w:tcPr>
            <w:tcW w:w="84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一等奖</w:t>
            </w:r>
          </w:p>
        </w:tc>
        <w:tc>
          <w:tcPr>
            <w:tcW w:w="57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r>
      <w:tr w:rsidR="00A36AF6" w:rsidRPr="001273CD" w:rsidTr="00DC4465">
        <w:trPr>
          <w:trHeight w:val="43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二等奖</w:t>
            </w:r>
          </w:p>
        </w:tc>
        <w:tc>
          <w:tcPr>
            <w:tcW w:w="57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r>
      <w:tr w:rsidR="00A36AF6" w:rsidRPr="001273CD" w:rsidTr="00DC4465">
        <w:trPr>
          <w:trHeight w:val="44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三等奖</w:t>
            </w:r>
          </w:p>
        </w:tc>
        <w:tc>
          <w:tcPr>
            <w:tcW w:w="57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r>
      <w:tr w:rsidR="00A36AF6" w:rsidRPr="001273CD" w:rsidTr="00DC4465">
        <w:trPr>
          <w:trHeight w:val="44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参与者</w:t>
            </w:r>
          </w:p>
        </w:tc>
        <w:tc>
          <w:tcPr>
            <w:tcW w:w="57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r>
      <w:tr w:rsidR="00A36AF6" w:rsidRPr="001273CD" w:rsidTr="00DC4465">
        <w:trPr>
          <w:trHeight w:val="441"/>
          <w:jc w:val="center"/>
        </w:trPr>
        <w:tc>
          <w:tcPr>
            <w:tcW w:w="1141"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参加校级文体艺竞赛</w:t>
            </w:r>
          </w:p>
        </w:tc>
        <w:tc>
          <w:tcPr>
            <w:tcW w:w="84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一等奖</w:t>
            </w:r>
          </w:p>
        </w:tc>
        <w:tc>
          <w:tcPr>
            <w:tcW w:w="57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r>
      <w:tr w:rsidR="00A36AF6" w:rsidRPr="001273CD" w:rsidTr="00DC4465">
        <w:trPr>
          <w:trHeight w:val="44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二等奖</w:t>
            </w:r>
          </w:p>
        </w:tc>
        <w:tc>
          <w:tcPr>
            <w:tcW w:w="57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r>
      <w:tr w:rsidR="00A36AF6" w:rsidRPr="001273CD" w:rsidTr="00DC4465">
        <w:trPr>
          <w:trHeight w:val="44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p>
        </w:tc>
        <w:tc>
          <w:tcPr>
            <w:tcW w:w="84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三等奖</w:t>
            </w:r>
          </w:p>
        </w:tc>
        <w:tc>
          <w:tcPr>
            <w:tcW w:w="57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jc w:val="center"/>
              <w:rPr>
                <w:rFonts w:ascii="仿宋_GB2312" w:eastAsia="仿宋_GB2312" w:hAnsi="宋体" w:cs="宋体"/>
                <w:color w:val="000000"/>
                <w:kern w:val="0"/>
                <w:sz w:val="24"/>
              </w:rPr>
            </w:pPr>
            <w:r w:rsidRPr="001273CD">
              <w:rPr>
                <w:rFonts w:ascii="仿宋_GB2312" w:eastAsia="仿宋_GB2312" w:hAnsi="宋体" w:cs="宋体"/>
                <w:color w:val="000000"/>
                <w:kern w:val="0"/>
                <w:sz w:val="24"/>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ind w:firstLineChars="200" w:firstLine="480"/>
              <w:rPr>
                <w:rFonts w:ascii="仿宋_GB2312" w:eastAsia="仿宋_GB2312" w:hAnsi="宋体" w:cs="宋体"/>
                <w:color w:val="000000"/>
                <w:kern w:val="0"/>
                <w:sz w:val="24"/>
              </w:rPr>
            </w:pPr>
          </w:p>
        </w:tc>
      </w:tr>
    </w:tbl>
    <w:p w:rsidR="00A36AF6" w:rsidRPr="001273CD" w:rsidRDefault="00A36AF6" w:rsidP="00A36AF6">
      <w:pPr>
        <w:ind w:firstLineChars="200" w:firstLine="643"/>
        <w:rPr>
          <w:rFonts w:ascii="仿宋_GB2312" w:eastAsia="仿宋_GB2312" w:hAnsi="宋体" w:cs="宋体"/>
          <w:b/>
          <w:kern w:val="0"/>
          <w:sz w:val="32"/>
          <w:szCs w:val="32"/>
        </w:rPr>
      </w:pPr>
      <w:r w:rsidRPr="001273CD">
        <w:rPr>
          <w:rFonts w:ascii="仿宋_GB2312" w:eastAsia="仿宋_GB2312" w:hAnsi="宋体" w:cs="宋体" w:hint="eastAsia"/>
          <w:b/>
          <w:kern w:val="0"/>
          <w:sz w:val="32"/>
          <w:szCs w:val="32"/>
        </w:rPr>
        <w:t>（七）技能证书</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主要包括计算机等级、外语等级证书，参加国家职业资格技能鉴定考试所获得的与所学专业相关的职业技能证书。</w:t>
      </w:r>
    </w:p>
    <w:p w:rsidR="00A36AF6" w:rsidRPr="001273CD" w:rsidRDefault="00A36AF6" w:rsidP="00A36AF6">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 xml:space="preserve">    表</w:t>
      </w:r>
      <w:r w:rsidRPr="001273CD">
        <w:rPr>
          <w:rFonts w:ascii="仿宋_GB2312" w:eastAsia="仿宋_GB2312" w:hAnsi="宋体" w:cs="宋体"/>
          <w:color w:val="000000"/>
          <w:kern w:val="0"/>
          <w:sz w:val="24"/>
        </w:rPr>
        <w:t xml:space="preserve">7  </w:t>
      </w:r>
      <w:r w:rsidRPr="001273CD">
        <w:rPr>
          <w:rFonts w:ascii="仿宋_GB2312" w:eastAsia="仿宋_GB2312" w:hAnsi="宋体" w:cs="宋体" w:hint="eastAsia"/>
          <w:color w:val="000000"/>
          <w:kern w:val="0"/>
          <w:sz w:val="24"/>
        </w:rPr>
        <w:t>技能证书创新学分认定标准</w:t>
      </w:r>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915"/>
        <w:gridCol w:w="3316"/>
        <w:gridCol w:w="1165"/>
        <w:gridCol w:w="1489"/>
      </w:tblGrid>
      <w:tr w:rsidR="00A36AF6" w:rsidRPr="001273CD" w:rsidTr="00DC4465">
        <w:trPr>
          <w:jc w:val="center"/>
        </w:trPr>
        <w:tc>
          <w:tcPr>
            <w:tcW w:w="3323" w:type="pct"/>
            <w:gridSpan w:val="3"/>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考核内容及标准</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分值</w:t>
            </w:r>
          </w:p>
        </w:tc>
        <w:tc>
          <w:tcPr>
            <w:tcW w:w="941"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备注</w:t>
            </w:r>
          </w:p>
        </w:tc>
      </w:tr>
      <w:tr w:rsidR="00A36AF6" w:rsidRPr="001273CD" w:rsidTr="00DC4465">
        <w:trPr>
          <w:trHeight w:val="553"/>
          <w:jc w:val="center"/>
        </w:trPr>
        <w:tc>
          <w:tcPr>
            <w:tcW w:w="650"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计算级证书</w:t>
            </w:r>
          </w:p>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2673"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lastRenderedPageBreak/>
              <w:t>全国计算机等级考试获四级证书</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color w:val="000000"/>
                <w:kern w:val="0"/>
                <w:sz w:val="24"/>
              </w:rPr>
              <w:t>3</w:t>
            </w:r>
          </w:p>
        </w:tc>
        <w:tc>
          <w:tcPr>
            <w:tcW w:w="941"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适用于非计算机与电子通信技术类</w:t>
            </w:r>
            <w:r w:rsidRPr="001273CD">
              <w:rPr>
                <w:rFonts w:ascii="仿宋_GB2312" w:eastAsia="仿宋_GB2312" w:hAnsi="宋体" w:cs="宋体" w:hint="eastAsia"/>
                <w:color w:val="000000"/>
                <w:kern w:val="0"/>
                <w:sz w:val="24"/>
              </w:rPr>
              <w:lastRenderedPageBreak/>
              <w:t>专业学生</w:t>
            </w:r>
          </w:p>
        </w:tc>
      </w:tr>
      <w:tr w:rsidR="00A36AF6" w:rsidRPr="001273CD" w:rsidTr="00DC4465">
        <w:trPr>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2673"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全国计算机等级考试获三级证书</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4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2673"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全国计算机等级考试获二级证书</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2673"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中国计算机软件专业技术水平考试获初级程序员级以上证书</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color w:val="000000"/>
                <w:kern w:val="0"/>
                <w:sz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4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2673"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中国计算机软件专业技术水平考试获初级程序员证书</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color w:val="000000"/>
                <w:kern w:val="0"/>
                <w:sz w:val="24"/>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43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2673"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各种计算机类国际认证考试获得证书</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493"/>
          <w:jc w:val="center"/>
        </w:trPr>
        <w:tc>
          <w:tcPr>
            <w:tcW w:w="650" w:type="pct"/>
            <w:vMerge w:val="restart"/>
            <w:tcBorders>
              <w:top w:val="single" w:sz="4" w:space="0" w:color="auto"/>
              <w:left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外</w:t>
            </w:r>
          </w:p>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语</w:t>
            </w:r>
          </w:p>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证</w:t>
            </w:r>
          </w:p>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书</w:t>
            </w:r>
          </w:p>
        </w:tc>
        <w:tc>
          <w:tcPr>
            <w:tcW w:w="2673"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通过全国大学英语六级考试</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941" w:type="pct"/>
            <w:vMerge w:val="restart"/>
            <w:tcBorders>
              <w:top w:val="single" w:sz="4" w:space="0" w:color="auto"/>
              <w:left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适用于非外语专业学生</w:t>
            </w:r>
          </w:p>
        </w:tc>
      </w:tr>
      <w:tr w:rsidR="00A36AF6" w:rsidRPr="001273CD" w:rsidTr="00DC4465">
        <w:trPr>
          <w:trHeight w:val="422"/>
          <w:jc w:val="center"/>
        </w:trPr>
        <w:tc>
          <w:tcPr>
            <w:tcW w:w="0" w:type="auto"/>
            <w:vMerge/>
            <w:tcBorders>
              <w:left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2673"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通过全国大学英语四级考试</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p>
        </w:tc>
        <w:tc>
          <w:tcPr>
            <w:tcW w:w="0" w:type="auto"/>
            <w:vMerge/>
            <w:tcBorders>
              <w:left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381"/>
          <w:jc w:val="center"/>
        </w:trPr>
        <w:tc>
          <w:tcPr>
            <w:tcW w:w="0" w:type="auto"/>
            <w:vMerge/>
            <w:tcBorders>
              <w:left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2673"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通过口语考试</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color w:val="000000"/>
                <w:kern w:val="0"/>
                <w:sz w:val="24"/>
              </w:rPr>
              <w:t>0.5</w:t>
            </w:r>
          </w:p>
        </w:tc>
        <w:tc>
          <w:tcPr>
            <w:tcW w:w="0" w:type="auto"/>
            <w:vMerge/>
            <w:tcBorders>
              <w:left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381"/>
          <w:jc w:val="center"/>
        </w:trPr>
        <w:tc>
          <w:tcPr>
            <w:tcW w:w="0" w:type="auto"/>
            <w:vMerge/>
            <w:tcBorders>
              <w:left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2673"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 xml:space="preserve">通过雅思6.0考试  </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3</w:t>
            </w:r>
          </w:p>
        </w:tc>
        <w:tc>
          <w:tcPr>
            <w:tcW w:w="0" w:type="auto"/>
            <w:vMerge/>
            <w:tcBorders>
              <w:left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93"/>
          <w:jc w:val="center"/>
        </w:trPr>
        <w:tc>
          <w:tcPr>
            <w:tcW w:w="0" w:type="auto"/>
            <w:vMerge/>
            <w:tcBorders>
              <w:left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2673"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通过雅思5.0 考试,或商务英语高级证书</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2</w:t>
            </w:r>
          </w:p>
        </w:tc>
        <w:tc>
          <w:tcPr>
            <w:tcW w:w="0" w:type="auto"/>
            <w:vMerge/>
            <w:tcBorders>
              <w:left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93"/>
          <w:jc w:val="center"/>
        </w:trPr>
        <w:tc>
          <w:tcPr>
            <w:tcW w:w="0" w:type="auto"/>
            <w:vMerge/>
            <w:tcBorders>
              <w:left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2673"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通过雅思4.0 考试或商务英语中级证书</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1</w:t>
            </w:r>
          </w:p>
        </w:tc>
        <w:tc>
          <w:tcPr>
            <w:tcW w:w="0" w:type="auto"/>
            <w:vMerge/>
            <w:tcBorders>
              <w:left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93"/>
          <w:jc w:val="center"/>
        </w:trPr>
        <w:tc>
          <w:tcPr>
            <w:tcW w:w="0" w:type="auto"/>
            <w:vMerge/>
            <w:tcBorders>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2673" w:type="pct"/>
            <w:gridSpan w:val="2"/>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商务英语初级证书</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color w:val="000000"/>
                <w:kern w:val="0"/>
                <w:sz w:val="24"/>
              </w:rPr>
              <w:t>0.5</w:t>
            </w:r>
          </w:p>
        </w:tc>
        <w:tc>
          <w:tcPr>
            <w:tcW w:w="0" w:type="auto"/>
            <w:vMerge/>
            <w:tcBorders>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434"/>
          <w:jc w:val="center"/>
        </w:trPr>
        <w:tc>
          <w:tcPr>
            <w:tcW w:w="1228" w:type="pct"/>
            <w:gridSpan w:val="2"/>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获相当于国家级、省级职能管理部门认证的职业技能证书</w:t>
            </w:r>
          </w:p>
        </w:tc>
        <w:tc>
          <w:tcPr>
            <w:tcW w:w="2095"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高级证书</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color w:val="000000"/>
                <w:kern w:val="0"/>
                <w:sz w:val="24"/>
              </w:rPr>
              <w:t>3</w:t>
            </w:r>
          </w:p>
        </w:tc>
        <w:tc>
          <w:tcPr>
            <w:tcW w:w="941" w:type="pct"/>
            <w:vMerge w:val="restar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通过职业资格考试者按初级证书获得者计分</w:t>
            </w:r>
          </w:p>
        </w:tc>
      </w:tr>
      <w:tr w:rsidR="00A36AF6" w:rsidRPr="001273CD" w:rsidTr="00DC4465">
        <w:trPr>
          <w:trHeight w:val="45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2095"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中级证书</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color w:val="000000"/>
                <w:kern w:val="0"/>
                <w:sz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r w:rsidR="00A36AF6" w:rsidRPr="001273CD" w:rsidTr="00DC4465">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c>
          <w:tcPr>
            <w:tcW w:w="2095"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hint="eastAsia"/>
                <w:color w:val="000000"/>
                <w:kern w:val="0"/>
                <w:sz w:val="24"/>
              </w:rPr>
              <w:t>初级证书</w:t>
            </w:r>
          </w:p>
        </w:tc>
        <w:tc>
          <w:tcPr>
            <w:tcW w:w="736" w:type="pct"/>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r w:rsidRPr="001273CD">
              <w:rPr>
                <w:rFonts w:ascii="仿宋_GB2312" w:eastAsia="仿宋_GB2312" w:hAnsi="宋体" w:cs="宋体"/>
                <w:color w:val="000000"/>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A36AF6" w:rsidRPr="001273CD" w:rsidRDefault="00A36AF6" w:rsidP="00DC4465">
            <w:pPr>
              <w:adjustRightInd w:val="0"/>
              <w:snapToGrid w:val="0"/>
              <w:ind w:firstLineChars="200" w:firstLine="480"/>
              <w:rPr>
                <w:rFonts w:ascii="仿宋_GB2312" w:eastAsia="仿宋_GB2312" w:hAnsi="宋体" w:cs="宋体"/>
                <w:color w:val="000000"/>
                <w:kern w:val="0"/>
                <w:sz w:val="24"/>
              </w:rPr>
            </w:pPr>
          </w:p>
        </w:tc>
      </w:tr>
    </w:tbl>
    <w:p w:rsidR="00A36AF6" w:rsidRPr="001273CD" w:rsidRDefault="00A36AF6" w:rsidP="00A36AF6">
      <w:pPr>
        <w:ind w:firstLineChars="200" w:firstLine="643"/>
        <w:rPr>
          <w:rFonts w:ascii="仿宋_GB2312" w:eastAsia="仿宋_GB2312" w:hAnsi="宋体" w:cs="宋体"/>
          <w:b/>
          <w:kern w:val="0"/>
          <w:sz w:val="32"/>
          <w:szCs w:val="32"/>
        </w:rPr>
      </w:pPr>
      <w:r w:rsidRPr="001273CD">
        <w:rPr>
          <w:rFonts w:ascii="仿宋_GB2312" w:eastAsia="仿宋_GB2312" w:hAnsi="宋体" w:cs="宋体" w:hint="eastAsia"/>
          <w:b/>
          <w:kern w:val="0"/>
          <w:sz w:val="32"/>
          <w:szCs w:val="32"/>
        </w:rPr>
        <w:t>（八）学术报告和讲座</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经济与管理学院在校生参加学校组织的大型学术报告和讲座，每次可获得0.2个学分；参加学院组织的大型学术报告和讲座，每次可获得0.1个学分，但每个学生大学四年内因参加学术报告和讲座获得的创新学分，不得超过1个学分。参加学生应在学术报告和讲座前提前报名，并领取《经济与管理学院学术报告和讲座记录表》，学生在现场认真填写，字迹工整，结束时上交，本记录表作为申报创新学分依据。</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学生在校学习期间，同一项目只记最高创新学分分值，得分不累加；集体项目与个人项目有重复的，以最高分计，</w:t>
      </w:r>
      <w:r w:rsidRPr="001273CD">
        <w:rPr>
          <w:rFonts w:ascii="仿宋_GB2312" w:eastAsia="仿宋_GB2312" w:hAnsi="宋体" w:cs="宋体" w:hint="eastAsia"/>
          <w:kern w:val="0"/>
          <w:sz w:val="32"/>
          <w:szCs w:val="32"/>
        </w:rPr>
        <w:lastRenderedPageBreak/>
        <w:t>不重复计算。</w:t>
      </w:r>
    </w:p>
    <w:p w:rsidR="00A36AF6" w:rsidRPr="001273CD" w:rsidRDefault="00A36AF6" w:rsidP="00A36AF6">
      <w:pPr>
        <w:ind w:firstLineChars="200" w:firstLine="643"/>
        <w:rPr>
          <w:rFonts w:ascii="仿宋_GB2312" w:eastAsia="仿宋_GB2312" w:hAnsi="宋体" w:cs="宋体"/>
          <w:b/>
          <w:kern w:val="0"/>
          <w:sz w:val="32"/>
          <w:szCs w:val="32"/>
        </w:rPr>
      </w:pPr>
      <w:r w:rsidRPr="001273CD">
        <w:rPr>
          <w:rFonts w:ascii="仿宋_GB2312" w:eastAsia="仿宋_GB2312" w:hAnsi="宋体" w:cs="宋体" w:hint="eastAsia"/>
          <w:b/>
          <w:kern w:val="0"/>
          <w:sz w:val="32"/>
          <w:szCs w:val="32"/>
        </w:rPr>
        <w:t>五、创新学分认定流程</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1.宣传发动。学院教学科研办公室发布创新学分评定通知，各班级宣传创新学分的重要性、获取途径和认定办法等。</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2. 学生申报。符合获得创新学分条件者填写《淮南师范学院本科生创新学分申请表》，并附相关证明材料（获奖证书、发表论文、职业资格证书等原件和复印件）。</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3．班级整理。按班级收缴申报材料，填写《淮南师范学院本科生创新学分汇总表》（纸质和电子文档）。</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4. 学院团总支负责汇总《淮南师范学院本科生创新学分申请表》（附获奖证书、发表论文、职业资格证书等原件和复印件）和《淮南师范学院本科生创新学分汇总表》（纸质和电子文档）。</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5.初审认定。学院创新学分评定小组认定申报材料是否符合学校规定，认定具体应获取学分。</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6．学院创新学分认定小组对学生提供的申报材料进行审核后，将初审结果向本院师生公示（张贴或院系网站上公布1周）。</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7. 学院公示无异议后，将本院学生的申报材料、《淮南师范学院本科生创新学分汇总表》的纸质和电子文档报送教务处实践教学管理科审核认定。</w:t>
      </w:r>
    </w:p>
    <w:p w:rsidR="00A36AF6" w:rsidRPr="001273CD" w:rsidRDefault="00A36AF6" w:rsidP="00A36AF6">
      <w:pPr>
        <w:ind w:firstLineChars="200" w:firstLine="643"/>
        <w:rPr>
          <w:rFonts w:ascii="仿宋_GB2312" w:eastAsia="仿宋_GB2312" w:hAnsi="宋体" w:cs="宋体"/>
          <w:b/>
          <w:kern w:val="0"/>
          <w:sz w:val="32"/>
          <w:szCs w:val="32"/>
        </w:rPr>
      </w:pPr>
      <w:r w:rsidRPr="001273CD">
        <w:rPr>
          <w:rFonts w:ascii="仿宋_GB2312" w:eastAsia="仿宋_GB2312" w:hAnsi="宋体" w:cs="宋体" w:hint="eastAsia"/>
          <w:b/>
          <w:kern w:val="0"/>
          <w:sz w:val="32"/>
          <w:szCs w:val="32"/>
        </w:rPr>
        <w:t>六、成绩记载和处理</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lastRenderedPageBreak/>
        <w:t>1.学院教学科研办公室将经审核获得的创新学分，记入学生成绩登记表，对学生获得的创新学分，在第</w:t>
      </w:r>
      <w:r w:rsidRPr="001273CD">
        <w:rPr>
          <w:rFonts w:ascii="仿宋_GB2312" w:eastAsia="仿宋_GB2312" w:hAnsi="宋体" w:cs="宋体"/>
          <w:kern w:val="0"/>
          <w:sz w:val="32"/>
          <w:szCs w:val="32"/>
        </w:rPr>
        <w:t>2</w:t>
      </w:r>
      <w:r w:rsidRPr="001273CD">
        <w:rPr>
          <w:rFonts w:ascii="仿宋_GB2312" w:eastAsia="仿宋_GB2312" w:hAnsi="宋体" w:cs="宋体" w:hint="eastAsia"/>
          <w:kern w:val="0"/>
          <w:sz w:val="32"/>
          <w:szCs w:val="32"/>
        </w:rPr>
        <w:t>、</w:t>
      </w:r>
      <w:r w:rsidRPr="001273CD">
        <w:rPr>
          <w:rFonts w:ascii="仿宋_GB2312" w:eastAsia="仿宋_GB2312" w:hAnsi="宋体" w:cs="宋体"/>
          <w:kern w:val="0"/>
          <w:sz w:val="32"/>
          <w:szCs w:val="32"/>
        </w:rPr>
        <w:t>4</w:t>
      </w:r>
      <w:r w:rsidRPr="001273CD">
        <w:rPr>
          <w:rFonts w:ascii="仿宋_GB2312" w:eastAsia="仿宋_GB2312" w:hAnsi="宋体" w:cs="宋体" w:hint="eastAsia"/>
          <w:kern w:val="0"/>
          <w:sz w:val="32"/>
          <w:szCs w:val="32"/>
        </w:rPr>
        <w:t>、</w:t>
      </w:r>
      <w:r w:rsidRPr="001273CD">
        <w:rPr>
          <w:rFonts w:ascii="仿宋_GB2312" w:eastAsia="仿宋_GB2312" w:hAnsi="宋体" w:cs="宋体"/>
          <w:kern w:val="0"/>
          <w:sz w:val="32"/>
          <w:szCs w:val="32"/>
        </w:rPr>
        <w:t>6</w:t>
      </w:r>
      <w:r w:rsidRPr="001273CD">
        <w:rPr>
          <w:rFonts w:ascii="仿宋_GB2312" w:eastAsia="仿宋_GB2312" w:hAnsi="宋体" w:cs="宋体" w:hint="eastAsia"/>
          <w:kern w:val="0"/>
          <w:sz w:val="32"/>
          <w:szCs w:val="32"/>
        </w:rPr>
        <w:t>、</w:t>
      </w:r>
      <w:r w:rsidRPr="001273CD">
        <w:rPr>
          <w:rFonts w:ascii="仿宋_GB2312" w:eastAsia="仿宋_GB2312" w:hAnsi="宋体" w:cs="宋体"/>
          <w:kern w:val="0"/>
          <w:sz w:val="32"/>
          <w:szCs w:val="32"/>
        </w:rPr>
        <w:t>8</w:t>
      </w:r>
      <w:r w:rsidRPr="001273CD">
        <w:rPr>
          <w:rFonts w:ascii="仿宋_GB2312" w:eastAsia="仿宋_GB2312" w:hAnsi="宋体" w:cs="宋体" w:hint="eastAsia"/>
          <w:kern w:val="0"/>
          <w:sz w:val="32"/>
          <w:szCs w:val="32"/>
        </w:rPr>
        <w:t>学期学生成绩登记表上以“创新实践活动（一、二、三、四）”课程名，以“优秀”或“良好”成绩记载（单项成果获得创新学分达</w:t>
      </w:r>
      <w:r w:rsidRPr="001273CD">
        <w:rPr>
          <w:rFonts w:ascii="仿宋_GB2312" w:eastAsia="仿宋_GB2312" w:hAnsi="宋体" w:cs="宋体"/>
          <w:kern w:val="0"/>
          <w:sz w:val="32"/>
          <w:szCs w:val="32"/>
        </w:rPr>
        <w:t>3</w:t>
      </w:r>
      <w:r w:rsidRPr="001273CD">
        <w:rPr>
          <w:rFonts w:ascii="仿宋_GB2312" w:eastAsia="仿宋_GB2312" w:hAnsi="宋体" w:cs="宋体" w:hint="eastAsia"/>
          <w:kern w:val="0"/>
          <w:sz w:val="32"/>
          <w:szCs w:val="32"/>
        </w:rPr>
        <w:t>学分及以上者以“优秀”成绩记载，其余记“良好”）和对应的学分数记载。</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2.学生在完成人才培养方案所规定的创新学分外，所获得的创新学分可替代公共选修课程的学分。进行学分替代时，学生本人提出申请，学院教学科研办公室审核报教务处批准。创新学分替代公共选修课程的学分最多不超过</w:t>
      </w:r>
      <w:r w:rsidRPr="001273CD">
        <w:rPr>
          <w:rFonts w:ascii="仿宋_GB2312" w:eastAsia="仿宋_GB2312" w:hAnsi="宋体" w:cs="宋体"/>
          <w:kern w:val="0"/>
          <w:sz w:val="32"/>
          <w:szCs w:val="32"/>
        </w:rPr>
        <w:t>2</w:t>
      </w:r>
      <w:r w:rsidRPr="001273CD">
        <w:rPr>
          <w:rFonts w:ascii="仿宋_GB2312" w:eastAsia="仿宋_GB2312" w:hAnsi="宋体" w:cs="宋体" w:hint="eastAsia"/>
          <w:kern w:val="0"/>
          <w:sz w:val="32"/>
          <w:szCs w:val="32"/>
        </w:rPr>
        <w:t>个学分。超出学分学校予以记载，但不冲抵课程学分。</w:t>
      </w:r>
    </w:p>
    <w:p w:rsidR="00A36AF6" w:rsidRPr="001273CD" w:rsidRDefault="00A36AF6" w:rsidP="00A36AF6">
      <w:pPr>
        <w:ind w:firstLineChars="200" w:firstLine="643"/>
        <w:rPr>
          <w:rFonts w:ascii="仿宋_GB2312" w:eastAsia="仿宋_GB2312" w:hAnsi="宋体" w:cs="宋体"/>
          <w:b/>
          <w:kern w:val="0"/>
          <w:sz w:val="32"/>
          <w:szCs w:val="32"/>
        </w:rPr>
      </w:pPr>
      <w:r w:rsidRPr="001273CD">
        <w:rPr>
          <w:rFonts w:ascii="仿宋_GB2312" w:eastAsia="仿宋_GB2312" w:hAnsi="宋体" w:cs="宋体" w:hint="eastAsia"/>
          <w:b/>
          <w:kern w:val="0"/>
          <w:sz w:val="32"/>
          <w:szCs w:val="32"/>
        </w:rPr>
        <w:t>七、其他</w:t>
      </w:r>
    </w:p>
    <w:p w:rsidR="00A36AF6" w:rsidRPr="001273CD" w:rsidRDefault="00A36AF6" w:rsidP="00A36AF6">
      <w:pPr>
        <w:ind w:firstLineChars="200" w:firstLine="64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本管理细则从2013级学生起执行，未尽事项，由经济与管理学院学生创新学分认定小组负责解释。</w:t>
      </w:r>
    </w:p>
    <w:p w:rsidR="00A36AF6" w:rsidRPr="001273CD" w:rsidRDefault="00A36AF6" w:rsidP="00A36AF6">
      <w:pPr>
        <w:ind w:firstLineChars="200" w:firstLine="640"/>
        <w:rPr>
          <w:rFonts w:ascii="仿宋_GB2312" w:eastAsia="仿宋_GB2312" w:hAnsi="宋体" w:cs="宋体"/>
          <w:kern w:val="0"/>
          <w:sz w:val="32"/>
          <w:szCs w:val="32"/>
        </w:rPr>
      </w:pPr>
    </w:p>
    <w:p w:rsidR="00A36AF6" w:rsidRPr="001273CD" w:rsidRDefault="00A36AF6" w:rsidP="00A36AF6">
      <w:pPr>
        <w:ind w:firstLineChars="1800" w:firstLine="576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经济与管理学院</w:t>
      </w:r>
    </w:p>
    <w:p w:rsidR="00A36AF6" w:rsidRPr="001273CD" w:rsidRDefault="00A36AF6" w:rsidP="00A36AF6">
      <w:pPr>
        <w:ind w:firstLineChars="1550" w:firstLine="4960"/>
        <w:rPr>
          <w:rFonts w:ascii="仿宋_GB2312" w:eastAsia="仿宋_GB2312" w:hAnsi="宋体" w:cs="宋体"/>
          <w:kern w:val="0"/>
          <w:sz w:val="32"/>
          <w:szCs w:val="32"/>
        </w:rPr>
      </w:pPr>
      <w:r w:rsidRPr="001273CD">
        <w:rPr>
          <w:rFonts w:ascii="仿宋_GB2312" w:eastAsia="仿宋_GB2312" w:hAnsi="宋体" w:cs="宋体" w:hint="eastAsia"/>
          <w:kern w:val="0"/>
          <w:sz w:val="32"/>
          <w:szCs w:val="32"/>
        </w:rPr>
        <w:t>二○一六年三月十六日</w:t>
      </w:r>
    </w:p>
    <w:p w:rsidR="00A36AF6" w:rsidRPr="001273CD" w:rsidRDefault="00A36AF6" w:rsidP="00A36AF6">
      <w:pPr>
        <w:ind w:firstLineChars="200" w:firstLine="640"/>
        <w:rPr>
          <w:rFonts w:ascii="仿宋_GB2312" w:eastAsia="仿宋_GB2312" w:hAnsi="宋体" w:cs="宋体"/>
          <w:kern w:val="0"/>
          <w:sz w:val="32"/>
          <w:szCs w:val="32"/>
        </w:rPr>
      </w:pPr>
    </w:p>
    <w:p w:rsidR="00A36AF6" w:rsidRDefault="00A36AF6" w:rsidP="00A36AF6">
      <w:pPr>
        <w:ind w:firstLineChars="200" w:firstLine="640"/>
        <w:rPr>
          <w:rFonts w:ascii="仿宋_GB2312" w:eastAsia="仿宋_GB2312" w:hAnsi="宋体" w:cs="宋体"/>
          <w:kern w:val="0"/>
          <w:sz w:val="32"/>
          <w:szCs w:val="32"/>
        </w:rPr>
      </w:pPr>
    </w:p>
    <w:p w:rsidR="00A36AF6" w:rsidRDefault="00A36AF6" w:rsidP="00A36AF6">
      <w:pPr>
        <w:ind w:firstLineChars="200" w:firstLine="640"/>
        <w:rPr>
          <w:rFonts w:ascii="仿宋_GB2312" w:eastAsia="仿宋_GB2312" w:hAnsi="宋体" w:cs="宋体"/>
          <w:kern w:val="0"/>
          <w:sz w:val="32"/>
          <w:szCs w:val="32"/>
        </w:rPr>
      </w:pPr>
    </w:p>
    <w:p w:rsidR="001025BC" w:rsidRPr="00A36AF6" w:rsidRDefault="001025BC"/>
    <w:sectPr w:rsidR="001025BC" w:rsidRPr="00A36A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AB2" w:rsidRDefault="00BE6AB2" w:rsidP="00A36AF6">
      <w:r>
        <w:separator/>
      </w:r>
    </w:p>
  </w:endnote>
  <w:endnote w:type="continuationSeparator" w:id="0">
    <w:p w:rsidR="00BE6AB2" w:rsidRDefault="00BE6AB2" w:rsidP="00A3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AB2" w:rsidRDefault="00BE6AB2" w:rsidP="00A36AF6">
      <w:r>
        <w:separator/>
      </w:r>
    </w:p>
  </w:footnote>
  <w:footnote w:type="continuationSeparator" w:id="0">
    <w:p w:rsidR="00BE6AB2" w:rsidRDefault="00BE6AB2" w:rsidP="00A36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AA"/>
    <w:rsid w:val="001025BC"/>
    <w:rsid w:val="00291FAA"/>
    <w:rsid w:val="00A36AF6"/>
    <w:rsid w:val="00BE6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2BFA5A-4A0A-40FE-AABA-F6D40D32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A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A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36AF6"/>
    <w:rPr>
      <w:sz w:val="18"/>
      <w:szCs w:val="18"/>
    </w:rPr>
  </w:style>
  <w:style w:type="paragraph" w:styleId="a5">
    <w:name w:val="footer"/>
    <w:basedOn w:val="a"/>
    <w:link w:val="a6"/>
    <w:uiPriority w:val="99"/>
    <w:unhideWhenUsed/>
    <w:rsid w:val="00A36A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36A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w.hnnu.edu.cn/news/News_View.asp?NewsID=188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663</Words>
  <Characters>3780</Characters>
  <Application>Microsoft Office Word</Application>
  <DocSecurity>0</DocSecurity>
  <Lines>31</Lines>
  <Paragraphs>8</Paragraphs>
  <ScaleCrop>false</ScaleCrop>
  <Company>China</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2018-06-15T00:46:00Z</dcterms:created>
  <dcterms:modified xsi:type="dcterms:W3CDTF">2018-06-15T00:46:00Z</dcterms:modified>
</cp:coreProperties>
</file>